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350611" w:rsidRDefault="00AA5C4B" w:rsidP="00350611">
      <w:pPr>
        <w:spacing w:after="0"/>
        <w:jc w:val="center"/>
        <w:rPr>
          <w:rFonts w:ascii="Arial" w:hAnsi="Arial" w:cs="Arial"/>
          <w:b/>
          <w:noProof/>
          <w:color w:val="FF0000"/>
          <w:sz w:val="24"/>
          <w:szCs w:val="24"/>
          <w:lang w:val="id-ID"/>
        </w:rPr>
      </w:pPr>
      <w:r w:rsidRPr="00350611">
        <w:rPr>
          <w:rFonts w:ascii="Arial" w:hAnsi="Arial" w:cs="Arial"/>
          <w:b/>
          <w:noProof/>
          <w:color w:val="FF0000"/>
          <w:sz w:val="24"/>
          <w:szCs w:val="24"/>
          <w:lang w:val="id-ID"/>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350611" w:rsidRDefault="00AA5C4B" w:rsidP="00350611">
      <w:pPr>
        <w:spacing w:after="0"/>
        <w:jc w:val="center"/>
        <w:rPr>
          <w:rFonts w:ascii="Arial" w:hAnsi="Arial" w:cs="Arial"/>
          <w:b/>
          <w:noProof/>
          <w:sz w:val="24"/>
          <w:szCs w:val="24"/>
          <w:lang w:val="id-ID"/>
        </w:rPr>
      </w:pPr>
      <w:r w:rsidRPr="00350611">
        <w:rPr>
          <w:rFonts w:ascii="Arial" w:hAnsi="Arial" w:cs="Arial"/>
          <w:b/>
          <w:noProof/>
          <w:sz w:val="24"/>
          <w:szCs w:val="24"/>
          <w:lang w:val="id-ID"/>
        </w:rPr>
        <w:t>MAHKAMAH KONSTITUSI</w:t>
      </w:r>
    </w:p>
    <w:p w:rsidR="00AA5C4B" w:rsidRPr="00350611" w:rsidRDefault="00AA5C4B" w:rsidP="00350611">
      <w:pPr>
        <w:spacing w:after="0"/>
        <w:jc w:val="center"/>
        <w:rPr>
          <w:rFonts w:ascii="Arial" w:hAnsi="Arial" w:cs="Arial"/>
          <w:b/>
          <w:noProof/>
          <w:sz w:val="24"/>
          <w:szCs w:val="24"/>
          <w:lang w:val="id-ID"/>
        </w:rPr>
      </w:pPr>
      <w:r w:rsidRPr="00350611">
        <w:rPr>
          <w:rFonts w:ascii="Arial" w:hAnsi="Arial" w:cs="Arial"/>
          <w:b/>
          <w:noProof/>
          <w:sz w:val="24"/>
          <w:szCs w:val="24"/>
          <w:lang w:val="id-ID"/>
        </w:rPr>
        <w:t>REPUBLIK INDONESIA</w:t>
      </w:r>
    </w:p>
    <w:p w:rsidR="00AA5C4B" w:rsidRPr="00350611" w:rsidRDefault="00AA5C4B" w:rsidP="00350611">
      <w:pPr>
        <w:spacing w:after="0"/>
        <w:jc w:val="center"/>
        <w:rPr>
          <w:rFonts w:ascii="Arial" w:hAnsi="Arial" w:cs="Arial"/>
          <w:b/>
          <w:noProof/>
          <w:color w:val="FF0000"/>
          <w:sz w:val="24"/>
          <w:szCs w:val="24"/>
          <w:lang w:val="id-ID"/>
        </w:rPr>
      </w:pPr>
    </w:p>
    <w:p w:rsidR="00AA5C4B" w:rsidRPr="00350611" w:rsidRDefault="00AA5C4B" w:rsidP="00350611">
      <w:pPr>
        <w:spacing w:after="0"/>
        <w:jc w:val="center"/>
        <w:rPr>
          <w:rFonts w:ascii="Arial" w:hAnsi="Arial" w:cs="Arial"/>
          <w:b/>
          <w:noProof/>
          <w:sz w:val="24"/>
          <w:szCs w:val="24"/>
          <w:lang w:val="id-ID"/>
        </w:rPr>
      </w:pPr>
      <w:r w:rsidRPr="00350611">
        <w:rPr>
          <w:rFonts w:ascii="Arial" w:hAnsi="Arial" w:cs="Arial"/>
          <w:b/>
          <w:noProof/>
          <w:sz w:val="24"/>
          <w:szCs w:val="24"/>
          <w:lang w:val="id-ID"/>
        </w:rPr>
        <w:t>IKHTISAR PUTUSAN</w:t>
      </w:r>
    </w:p>
    <w:p w:rsidR="00AA5C4B" w:rsidRPr="00350611" w:rsidRDefault="00AA5C4B" w:rsidP="00350611">
      <w:pPr>
        <w:spacing w:after="0"/>
        <w:jc w:val="center"/>
        <w:rPr>
          <w:rFonts w:ascii="Arial" w:hAnsi="Arial" w:cs="Arial"/>
          <w:b/>
          <w:noProof/>
          <w:sz w:val="24"/>
          <w:szCs w:val="24"/>
          <w:lang w:val="id-ID"/>
        </w:rPr>
      </w:pPr>
      <w:r w:rsidRPr="00350611">
        <w:rPr>
          <w:rFonts w:ascii="Arial" w:hAnsi="Arial" w:cs="Arial"/>
          <w:b/>
          <w:noProof/>
          <w:sz w:val="24"/>
          <w:szCs w:val="24"/>
          <w:lang w:val="id-ID"/>
        </w:rPr>
        <w:t xml:space="preserve">PERKARA NOMOR </w:t>
      </w:r>
      <w:r w:rsidR="00AE6216" w:rsidRPr="00350611">
        <w:rPr>
          <w:rFonts w:ascii="Arial" w:hAnsi="Arial" w:cs="Arial"/>
          <w:b/>
          <w:noProof/>
          <w:sz w:val="24"/>
          <w:szCs w:val="24"/>
          <w:lang w:val="id-ID"/>
        </w:rPr>
        <w:t>16</w:t>
      </w:r>
      <w:r w:rsidR="00E31F65" w:rsidRPr="00350611">
        <w:rPr>
          <w:rFonts w:ascii="Arial" w:hAnsi="Arial" w:cs="Arial"/>
          <w:b/>
          <w:noProof/>
          <w:sz w:val="24"/>
          <w:szCs w:val="24"/>
        </w:rPr>
        <w:t>3</w:t>
      </w:r>
      <w:r w:rsidR="00253A01" w:rsidRPr="00350611">
        <w:rPr>
          <w:rFonts w:ascii="Arial" w:hAnsi="Arial" w:cs="Arial"/>
          <w:b/>
          <w:noProof/>
          <w:sz w:val="24"/>
          <w:szCs w:val="24"/>
          <w:lang w:val="id-ID"/>
        </w:rPr>
        <w:t>/PHPU</w:t>
      </w:r>
      <w:r w:rsidR="00C22CAA" w:rsidRPr="00350611">
        <w:rPr>
          <w:rFonts w:ascii="Arial" w:hAnsi="Arial" w:cs="Arial"/>
          <w:b/>
          <w:noProof/>
          <w:sz w:val="24"/>
          <w:szCs w:val="24"/>
          <w:lang w:val="id-ID"/>
        </w:rPr>
        <w:t>.BUP</w:t>
      </w:r>
      <w:r w:rsidR="00253A01" w:rsidRPr="00350611">
        <w:rPr>
          <w:rFonts w:ascii="Arial" w:hAnsi="Arial" w:cs="Arial"/>
          <w:b/>
          <w:noProof/>
          <w:sz w:val="24"/>
          <w:szCs w:val="24"/>
          <w:lang w:val="id-ID"/>
        </w:rPr>
        <w:t>-XXIII/2025</w:t>
      </w:r>
    </w:p>
    <w:p w:rsidR="00AA5C4B" w:rsidRPr="00350611" w:rsidRDefault="009D46A3" w:rsidP="00350611">
      <w:pPr>
        <w:spacing w:after="0"/>
        <w:jc w:val="center"/>
        <w:rPr>
          <w:rFonts w:ascii="Arial" w:hAnsi="Arial" w:cs="Arial"/>
          <w:b/>
          <w:noProof/>
          <w:sz w:val="24"/>
          <w:szCs w:val="24"/>
          <w:lang w:val="id-ID"/>
        </w:rPr>
      </w:pPr>
      <w:r w:rsidRPr="00350611">
        <w:rPr>
          <w:rFonts w:ascii="Arial" w:hAnsi="Arial" w:cs="Arial"/>
          <w:b/>
          <w:noProof/>
          <w:sz w:val="24"/>
          <w:szCs w:val="24"/>
          <w:lang w:val="id-ID"/>
        </w:rPr>
        <w:t xml:space="preserve">Tentang </w:t>
      </w:r>
      <w:r w:rsidR="00AA5C4B" w:rsidRPr="00350611">
        <w:rPr>
          <w:rFonts w:ascii="Arial" w:hAnsi="Arial" w:cs="Arial"/>
          <w:b/>
          <w:noProof/>
          <w:sz w:val="24"/>
          <w:szCs w:val="24"/>
          <w:lang w:val="id-ID"/>
        </w:rPr>
        <w:t xml:space="preserve"> </w:t>
      </w:r>
    </w:p>
    <w:p w:rsidR="00AA5C4B" w:rsidRPr="00350611" w:rsidRDefault="00253A01" w:rsidP="00350611">
      <w:pPr>
        <w:spacing w:after="0"/>
        <w:jc w:val="center"/>
        <w:rPr>
          <w:rFonts w:ascii="Arial" w:hAnsi="Arial" w:cs="Arial"/>
          <w:noProof/>
          <w:sz w:val="24"/>
          <w:szCs w:val="24"/>
          <w:lang w:val="id-ID"/>
        </w:rPr>
      </w:pPr>
      <w:r w:rsidRPr="00350611">
        <w:rPr>
          <w:rFonts w:ascii="Arial" w:hAnsi="Arial" w:cs="Arial"/>
          <w:b/>
          <w:noProof/>
          <w:sz w:val="24"/>
          <w:szCs w:val="24"/>
          <w:lang w:val="id-ID"/>
        </w:rPr>
        <w:t xml:space="preserve">Perselisihan Hasil Pemilihan Umum Bupati dan Wakil Bupati </w:t>
      </w:r>
      <w:r w:rsidR="00AE6216" w:rsidRPr="00350611">
        <w:rPr>
          <w:rFonts w:ascii="Arial" w:hAnsi="Arial" w:cs="Arial"/>
          <w:b/>
          <w:noProof/>
          <w:sz w:val="24"/>
          <w:szCs w:val="24"/>
          <w:lang w:val="id-ID"/>
        </w:rPr>
        <w:t>Kutai Kartanegara</w:t>
      </w:r>
      <w:r w:rsidR="00820DB8" w:rsidRPr="00350611">
        <w:rPr>
          <w:rFonts w:ascii="Arial" w:hAnsi="Arial" w:cs="Arial"/>
          <w:b/>
          <w:noProof/>
          <w:sz w:val="24"/>
          <w:szCs w:val="24"/>
          <w:lang w:val="id-ID"/>
        </w:rPr>
        <w:t xml:space="preserve"> </w:t>
      </w:r>
      <w:r w:rsidRPr="00350611">
        <w:rPr>
          <w:rFonts w:ascii="Arial" w:hAnsi="Arial" w:cs="Arial"/>
          <w:b/>
          <w:noProof/>
          <w:sz w:val="24"/>
          <w:szCs w:val="24"/>
          <w:lang w:val="id-ID"/>
        </w:rPr>
        <w:t>Tahun 2024</w:t>
      </w:r>
    </w:p>
    <w:tbl>
      <w:tblPr>
        <w:tblW w:w="0" w:type="auto"/>
        <w:tblLook w:val="04A0" w:firstRow="1" w:lastRow="0" w:firstColumn="1" w:lastColumn="0" w:noHBand="0" w:noVBand="1"/>
      </w:tblPr>
      <w:tblGrid>
        <w:gridCol w:w="2151"/>
        <w:gridCol w:w="283"/>
        <w:gridCol w:w="6921"/>
      </w:tblGrid>
      <w:tr w:rsidR="009B386B" w:rsidRPr="00350611" w:rsidTr="008F025D">
        <w:tc>
          <w:tcPr>
            <w:tcW w:w="2151" w:type="dxa"/>
          </w:tcPr>
          <w:p w:rsidR="00AA5C4B" w:rsidRPr="00350611" w:rsidRDefault="00AA5C4B"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Pemohon</w:t>
            </w:r>
          </w:p>
        </w:tc>
        <w:tc>
          <w:tcPr>
            <w:tcW w:w="278"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AA5C4B" w:rsidRPr="00350611" w:rsidRDefault="00350611" w:rsidP="00350611">
            <w:pPr>
              <w:autoSpaceDE w:val="0"/>
              <w:autoSpaceDN w:val="0"/>
              <w:adjustRightInd w:val="0"/>
              <w:spacing w:before="120" w:after="0"/>
              <w:jc w:val="both"/>
              <w:rPr>
                <w:rFonts w:ascii="Arial" w:eastAsia="Times New Roman" w:hAnsi="Arial" w:cs="Arial"/>
                <w:b/>
                <w:bCs/>
                <w:noProof/>
                <w:sz w:val="24"/>
                <w:szCs w:val="24"/>
                <w:lang w:val="id-ID"/>
              </w:rPr>
            </w:pPr>
            <w:r w:rsidRPr="00350611">
              <w:rPr>
                <w:rFonts w:ascii="Arial" w:hAnsi="Arial" w:cs="Arial"/>
                <w:b/>
                <w:bCs/>
                <w:noProof/>
                <w:sz w:val="24"/>
                <w:szCs w:val="24"/>
                <w:lang w:val="id-ID"/>
              </w:rPr>
              <w:t>Awang Yacoub Luthman</w:t>
            </w:r>
            <w:r w:rsidRPr="00350611">
              <w:rPr>
                <w:rFonts w:ascii="Arial" w:hAnsi="Arial" w:cs="Arial"/>
                <w:noProof/>
                <w:sz w:val="24"/>
                <w:szCs w:val="24"/>
                <w:lang w:val="id-ID"/>
              </w:rPr>
              <w:t xml:space="preserve"> </w:t>
            </w:r>
            <w:r w:rsidR="00AE6216" w:rsidRPr="00350611">
              <w:rPr>
                <w:rFonts w:ascii="Arial" w:hAnsi="Arial" w:cs="Arial"/>
                <w:noProof/>
                <w:sz w:val="24"/>
                <w:szCs w:val="24"/>
                <w:lang w:val="id-ID"/>
              </w:rPr>
              <w:t xml:space="preserve">dan </w:t>
            </w:r>
            <w:r w:rsidRPr="00350611">
              <w:rPr>
                <w:rFonts w:ascii="Arial" w:eastAsia="Times New Roman" w:hAnsi="Arial" w:cs="Arial"/>
                <w:b/>
                <w:bCs/>
                <w:noProof/>
                <w:sz w:val="24"/>
                <w:szCs w:val="24"/>
                <w:lang w:val="id-ID"/>
              </w:rPr>
              <w:t>Akhmad Zais, H.</w:t>
            </w:r>
            <w:r w:rsidRPr="00350611">
              <w:rPr>
                <w:rFonts w:ascii="Arial" w:eastAsia="Times New Roman" w:hAnsi="Arial" w:cs="Arial"/>
                <w:b/>
                <w:bCs/>
                <w:noProof/>
                <w:sz w:val="24"/>
                <w:szCs w:val="24"/>
              </w:rPr>
              <w:t xml:space="preserve"> </w:t>
            </w:r>
            <w:r w:rsidRPr="00350611">
              <w:rPr>
                <w:rFonts w:ascii="Arial" w:eastAsia="Times New Roman" w:hAnsi="Arial" w:cs="Arial"/>
                <w:b/>
                <w:bCs/>
                <w:noProof/>
                <w:sz w:val="24"/>
                <w:szCs w:val="24"/>
                <w:lang w:val="id-ID"/>
              </w:rPr>
              <w:t>R.</w:t>
            </w:r>
            <w:r w:rsidRPr="00350611">
              <w:rPr>
                <w:rFonts w:ascii="Arial" w:eastAsia="Times New Roman" w:hAnsi="Arial" w:cs="Arial"/>
                <w:b/>
                <w:bCs/>
                <w:noProof/>
                <w:sz w:val="24"/>
                <w:szCs w:val="24"/>
              </w:rPr>
              <w:t xml:space="preserve"> </w:t>
            </w:r>
            <w:r w:rsidRPr="00350611">
              <w:rPr>
                <w:rFonts w:ascii="Arial" w:eastAsia="Times New Roman" w:hAnsi="Arial" w:cs="Arial"/>
                <w:b/>
                <w:bCs/>
                <w:noProof/>
                <w:sz w:val="24"/>
                <w:szCs w:val="24"/>
                <w:lang w:val="id-ID"/>
              </w:rPr>
              <w:t>H</w:t>
            </w:r>
            <w:r w:rsidRPr="00350611">
              <w:rPr>
                <w:rFonts w:ascii="Arial" w:eastAsia="Arial" w:hAnsi="Arial" w:cs="Arial"/>
                <w:b/>
                <w:bCs/>
                <w:noProof/>
                <w:color w:val="000000"/>
                <w:sz w:val="24"/>
                <w:szCs w:val="24"/>
                <w:lang w:val="id-ID"/>
              </w:rPr>
              <w:t>.</w:t>
            </w:r>
          </w:p>
        </w:tc>
      </w:tr>
      <w:tr w:rsidR="009B386B" w:rsidRPr="00350611" w:rsidTr="008F025D">
        <w:tc>
          <w:tcPr>
            <w:tcW w:w="2151" w:type="dxa"/>
          </w:tcPr>
          <w:p w:rsidR="00AA5C4B" w:rsidRPr="00350611" w:rsidRDefault="00AA5C4B"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Termohon</w:t>
            </w:r>
          </w:p>
        </w:tc>
        <w:tc>
          <w:tcPr>
            <w:tcW w:w="278"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Komisi Pemilihan Umum</w:t>
            </w:r>
            <w:r w:rsidR="00253A01" w:rsidRPr="00350611">
              <w:rPr>
                <w:rFonts w:ascii="Arial" w:hAnsi="Arial" w:cs="Arial"/>
                <w:noProof/>
                <w:sz w:val="24"/>
                <w:szCs w:val="24"/>
                <w:lang w:val="id-ID"/>
              </w:rPr>
              <w:t xml:space="preserve"> Kabupaten </w:t>
            </w:r>
            <w:r w:rsidR="00AE6216" w:rsidRPr="00350611">
              <w:rPr>
                <w:rFonts w:ascii="Arial" w:hAnsi="Arial" w:cs="Arial"/>
                <w:noProof/>
                <w:sz w:val="24"/>
                <w:szCs w:val="24"/>
                <w:lang w:val="id-ID"/>
              </w:rPr>
              <w:t>Kutai Kartanegara</w:t>
            </w:r>
          </w:p>
        </w:tc>
      </w:tr>
      <w:tr w:rsidR="00253A01" w:rsidRPr="00350611" w:rsidTr="008F025D">
        <w:tc>
          <w:tcPr>
            <w:tcW w:w="2151" w:type="dxa"/>
          </w:tcPr>
          <w:p w:rsidR="00253A01" w:rsidRPr="00350611" w:rsidRDefault="00253A01"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Pihak Terkait</w:t>
            </w:r>
          </w:p>
        </w:tc>
        <w:tc>
          <w:tcPr>
            <w:tcW w:w="278" w:type="dxa"/>
          </w:tcPr>
          <w:p w:rsidR="00253A01" w:rsidRPr="00350611" w:rsidRDefault="00253A01"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253A01" w:rsidRPr="00350611" w:rsidRDefault="00AE6216" w:rsidP="00350611">
            <w:pPr>
              <w:spacing w:before="120" w:after="0"/>
              <w:rPr>
                <w:rFonts w:ascii="Arial" w:hAnsi="Arial" w:cs="Arial"/>
                <w:noProof/>
                <w:sz w:val="24"/>
                <w:szCs w:val="24"/>
                <w:lang w:val="id-ID"/>
              </w:rPr>
            </w:pPr>
            <w:r w:rsidRPr="00350611">
              <w:rPr>
                <w:rFonts w:ascii="Arial" w:eastAsia="Arial" w:hAnsi="Arial" w:cs="Arial"/>
                <w:b/>
                <w:noProof/>
                <w:color w:val="000000"/>
                <w:sz w:val="24"/>
                <w:szCs w:val="24"/>
                <w:lang w:val="id-ID"/>
              </w:rPr>
              <w:t>Drs. Edi Damansyah, M.Si.</w:t>
            </w:r>
            <w:r w:rsidRPr="00350611">
              <w:rPr>
                <w:rFonts w:ascii="Arial" w:hAnsi="Arial" w:cs="Arial"/>
                <w:bCs/>
                <w:noProof/>
                <w:sz w:val="24"/>
                <w:szCs w:val="24"/>
                <w:lang w:val="id-ID"/>
              </w:rPr>
              <w:t xml:space="preserve"> dan</w:t>
            </w:r>
            <w:r w:rsidRPr="00350611">
              <w:rPr>
                <w:rFonts w:ascii="Arial" w:hAnsi="Arial" w:cs="Arial"/>
                <w:b/>
                <w:bCs/>
                <w:noProof/>
                <w:sz w:val="24"/>
                <w:szCs w:val="24"/>
                <w:lang w:val="id-ID"/>
              </w:rPr>
              <w:t xml:space="preserve"> </w:t>
            </w:r>
            <w:r w:rsidRPr="00350611">
              <w:rPr>
                <w:rFonts w:ascii="Arial" w:eastAsia="Arial" w:hAnsi="Arial" w:cs="Arial"/>
                <w:b/>
                <w:noProof/>
                <w:color w:val="000000"/>
                <w:sz w:val="24"/>
                <w:szCs w:val="24"/>
                <w:lang w:val="id-ID"/>
              </w:rPr>
              <w:t>H. Rendi Solihin</w:t>
            </w:r>
          </w:p>
        </w:tc>
      </w:tr>
      <w:tr w:rsidR="009B386B" w:rsidRPr="00350611" w:rsidTr="008F025D">
        <w:tc>
          <w:tcPr>
            <w:tcW w:w="2151" w:type="dxa"/>
          </w:tcPr>
          <w:p w:rsidR="00AA5C4B" w:rsidRPr="00350611" w:rsidRDefault="00AA5C4B"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Jenis Perkara</w:t>
            </w:r>
          </w:p>
        </w:tc>
        <w:tc>
          <w:tcPr>
            <w:tcW w:w="278"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AA5C4B" w:rsidRPr="00350611" w:rsidRDefault="00253A01" w:rsidP="00350611">
            <w:pPr>
              <w:spacing w:before="120" w:after="0"/>
              <w:jc w:val="both"/>
              <w:rPr>
                <w:rFonts w:ascii="Arial" w:hAnsi="Arial" w:cs="Arial"/>
                <w:bCs/>
                <w:noProof/>
                <w:spacing w:val="-2"/>
                <w:sz w:val="24"/>
                <w:szCs w:val="24"/>
                <w:lang w:val="id-ID"/>
              </w:rPr>
            </w:pPr>
            <w:r w:rsidRPr="00350611">
              <w:rPr>
                <w:rFonts w:ascii="Arial" w:hAnsi="Arial" w:cs="Arial"/>
                <w:bCs/>
                <w:noProof/>
                <w:spacing w:val="-2"/>
                <w:sz w:val="24"/>
                <w:szCs w:val="24"/>
                <w:lang w:val="id-ID"/>
              </w:rPr>
              <w:t xml:space="preserve">Perselisihan Hasil Pemilihan Umum Bupati dan Wakil Bupati </w:t>
            </w:r>
            <w:r w:rsidR="00AE6216" w:rsidRPr="00350611">
              <w:rPr>
                <w:rFonts w:ascii="Arial" w:hAnsi="Arial" w:cs="Arial"/>
                <w:bCs/>
                <w:noProof/>
                <w:spacing w:val="-2"/>
                <w:sz w:val="24"/>
                <w:szCs w:val="24"/>
                <w:lang w:val="id-ID"/>
              </w:rPr>
              <w:t>Kutai Kartanegara</w:t>
            </w:r>
            <w:r w:rsidRPr="00350611">
              <w:rPr>
                <w:rFonts w:ascii="Arial" w:hAnsi="Arial" w:cs="Arial"/>
                <w:bCs/>
                <w:noProof/>
                <w:spacing w:val="-2"/>
                <w:sz w:val="24"/>
                <w:szCs w:val="24"/>
                <w:lang w:val="id-ID"/>
              </w:rPr>
              <w:t xml:space="preserve"> Tahun 2024</w:t>
            </w:r>
          </w:p>
        </w:tc>
      </w:tr>
      <w:tr w:rsidR="009B386B" w:rsidRPr="00350611" w:rsidTr="008F025D">
        <w:tc>
          <w:tcPr>
            <w:tcW w:w="2151" w:type="dxa"/>
          </w:tcPr>
          <w:p w:rsidR="00AA5C4B" w:rsidRPr="00350611" w:rsidRDefault="00AA5C4B"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Pokok Perkara</w:t>
            </w:r>
          </w:p>
        </w:tc>
        <w:tc>
          <w:tcPr>
            <w:tcW w:w="278"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AA5C4B" w:rsidRPr="00350611" w:rsidRDefault="00253A01" w:rsidP="00350611">
            <w:pPr>
              <w:autoSpaceDE w:val="0"/>
              <w:autoSpaceDN w:val="0"/>
              <w:adjustRightInd w:val="0"/>
              <w:spacing w:before="120" w:after="0"/>
              <w:jc w:val="both"/>
              <w:rPr>
                <w:rFonts w:ascii="Arial" w:hAnsi="Arial" w:cs="Arial"/>
                <w:noProof/>
                <w:sz w:val="24"/>
                <w:szCs w:val="24"/>
                <w:lang w:val="id-ID"/>
              </w:rPr>
            </w:pPr>
            <w:r w:rsidRPr="00350611">
              <w:rPr>
                <w:rFonts w:ascii="Arial" w:hAnsi="Arial" w:cs="Arial"/>
                <w:noProof/>
                <w:sz w:val="24"/>
                <w:szCs w:val="24"/>
                <w:lang w:val="id-ID"/>
              </w:rPr>
              <w:t xml:space="preserve">Surat Keputusan Komisi Pemilihan Umum </w:t>
            </w:r>
            <w:r w:rsidR="00AE6216" w:rsidRPr="00350611">
              <w:rPr>
                <w:rFonts w:ascii="Arial" w:hAnsi="Arial" w:cs="Arial"/>
                <w:noProof/>
                <w:sz w:val="24"/>
                <w:szCs w:val="24"/>
                <w:lang w:val="id-ID"/>
              </w:rPr>
              <w:t>Kabupaten Kutai Kartanegara Nomor 1893 Tahun 2024 tentang Penetapan Hasil Pemilihan Bupati dan Wakil Bupati Kabupaten Kutai Kartanegara tahun 2024</w:t>
            </w:r>
            <w:r w:rsidRPr="00350611">
              <w:rPr>
                <w:rFonts w:ascii="Arial" w:hAnsi="Arial" w:cs="Arial"/>
                <w:noProof/>
                <w:sz w:val="24"/>
                <w:szCs w:val="24"/>
                <w:lang w:val="id-ID"/>
              </w:rPr>
              <w:t>.</w:t>
            </w:r>
          </w:p>
        </w:tc>
      </w:tr>
      <w:tr w:rsidR="009B386B" w:rsidRPr="00350611" w:rsidTr="008F025D">
        <w:tc>
          <w:tcPr>
            <w:tcW w:w="2151" w:type="dxa"/>
          </w:tcPr>
          <w:p w:rsidR="00AA5C4B" w:rsidRPr="00350611" w:rsidRDefault="00AA5C4B" w:rsidP="00350611">
            <w:pPr>
              <w:spacing w:before="120" w:after="120"/>
              <w:rPr>
                <w:rFonts w:ascii="Arial" w:hAnsi="Arial" w:cs="Arial"/>
                <w:b/>
                <w:noProof/>
                <w:sz w:val="24"/>
                <w:szCs w:val="24"/>
                <w:lang w:val="id-ID"/>
              </w:rPr>
            </w:pPr>
            <w:r w:rsidRPr="00350611">
              <w:rPr>
                <w:rFonts w:ascii="Arial" w:hAnsi="Arial" w:cs="Arial"/>
                <w:b/>
                <w:noProof/>
                <w:sz w:val="24"/>
                <w:szCs w:val="24"/>
                <w:lang w:val="id-ID"/>
              </w:rPr>
              <w:t>Amar Putusan</w:t>
            </w:r>
          </w:p>
        </w:tc>
        <w:tc>
          <w:tcPr>
            <w:tcW w:w="278" w:type="dxa"/>
          </w:tcPr>
          <w:p w:rsidR="00AA5C4B" w:rsidRPr="00350611" w:rsidRDefault="00AA5C4B" w:rsidP="00350611">
            <w:pPr>
              <w:spacing w:before="120" w:after="12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350611" w:rsidRPr="00350611" w:rsidRDefault="00350611" w:rsidP="00350611">
            <w:pPr>
              <w:widowControl w:val="0"/>
              <w:autoSpaceDE w:val="0"/>
              <w:autoSpaceDN w:val="0"/>
              <w:spacing w:before="120" w:after="120"/>
              <w:jc w:val="both"/>
              <w:rPr>
                <w:rFonts w:ascii="Arial" w:hAnsi="Arial" w:cs="Arial"/>
                <w:b/>
                <w:noProof/>
                <w:sz w:val="24"/>
                <w:szCs w:val="24"/>
                <w:lang w:val="id-ID"/>
              </w:rPr>
            </w:pPr>
            <w:r w:rsidRPr="00350611">
              <w:rPr>
                <w:rFonts w:ascii="Arial" w:hAnsi="Arial" w:cs="Arial"/>
                <w:b/>
                <w:noProof/>
                <w:sz w:val="24"/>
                <w:szCs w:val="24"/>
                <w:lang w:val="id-ID"/>
              </w:rPr>
              <w:t>Dalam Eksepsi:</w:t>
            </w:r>
          </w:p>
          <w:p w:rsidR="00350611" w:rsidRPr="00350611" w:rsidRDefault="00350611" w:rsidP="00350611">
            <w:pPr>
              <w:widowControl w:val="0"/>
              <w:numPr>
                <w:ilvl w:val="0"/>
                <w:numId w:val="20"/>
              </w:numPr>
              <w:autoSpaceDE w:val="0"/>
              <w:autoSpaceDN w:val="0"/>
              <w:spacing w:after="0"/>
              <w:jc w:val="both"/>
              <w:rPr>
                <w:rFonts w:ascii="Arial" w:hAnsi="Arial" w:cs="Arial"/>
                <w:noProof/>
                <w:sz w:val="24"/>
                <w:szCs w:val="24"/>
                <w:lang w:val="id-ID"/>
              </w:rPr>
            </w:pPr>
            <w:r w:rsidRPr="00350611">
              <w:rPr>
                <w:rFonts w:ascii="Arial" w:hAnsi="Arial" w:cs="Arial"/>
                <w:noProof/>
                <w:sz w:val="24"/>
                <w:szCs w:val="24"/>
                <w:lang w:val="id-ID"/>
              </w:rPr>
              <w:t>Menolak eksepsi Termohon dan eksepsi Pihak Terkait berkenaan dengan kewenangan Mahkamah;</w:t>
            </w:r>
          </w:p>
          <w:p w:rsidR="00350611" w:rsidRPr="00350611" w:rsidRDefault="00350611" w:rsidP="00350611">
            <w:pPr>
              <w:widowControl w:val="0"/>
              <w:numPr>
                <w:ilvl w:val="0"/>
                <w:numId w:val="20"/>
              </w:numPr>
              <w:autoSpaceDE w:val="0"/>
              <w:autoSpaceDN w:val="0"/>
              <w:spacing w:after="0"/>
              <w:jc w:val="both"/>
              <w:rPr>
                <w:rFonts w:ascii="Arial" w:hAnsi="Arial" w:cs="Arial"/>
                <w:noProof/>
                <w:sz w:val="24"/>
                <w:szCs w:val="24"/>
                <w:lang w:val="id-ID"/>
              </w:rPr>
            </w:pPr>
            <w:r w:rsidRPr="00350611">
              <w:rPr>
                <w:rFonts w:ascii="Arial" w:hAnsi="Arial" w:cs="Arial"/>
                <w:noProof/>
                <w:sz w:val="24"/>
                <w:szCs w:val="24"/>
                <w:lang w:val="id-ID"/>
              </w:rPr>
              <w:t>Mengabulkan eksepsi Termohon dan eksepsi Pihak Terkait berkenaan dengan permohonan Pemohon tidak jelas (kabur).</w:t>
            </w:r>
          </w:p>
          <w:p w:rsidR="00350611" w:rsidRPr="00350611" w:rsidRDefault="00350611" w:rsidP="00350611">
            <w:pPr>
              <w:widowControl w:val="0"/>
              <w:autoSpaceDE w:val="0"/>
              <w:autoSpaceDN w:val="0"/>
              <w:spacing w:before="120"/>
              <w:jc w:val="both"/>
              <w:rPr>
                <w:rFonts w:ascii="Arial" w:hAnsi="Arial" w:cs="Arial"/>
                <w:noProof/>
                <w:sz w:val="24"/>
                <w:szCs w:val="24"/>
                <w:lang w:val="id-ID"/>
              </w:rPr>
            </w:pPr>
            <w:r w:rsidRPr="00350611">
              <w:rPr>
                <w:rFonts w:ascii="Arial" w:hAnsi="Arial" w:cs="Arial"/>
                <w:b/>
                <w:noProof/>
                <w:sz w:val="24"/>
                <w:szCs w:val="24"/>
                <w:lang w:val="id-ID"/>
              </w:rPr>
              <w:t>Dalam Pokok Permohonan:</w:t>
            </w:r>
          </w:p>
          <w:p w:rsidR="00AA5C4B" w:rsidRPr="00350611" w:rsidRDefault="00350611" w:rsidP="00350611">
            <w:pPr>
              <w:spacing w:before="120" w:after="120"/>
              <w:rPr>
                <w:rFonts w:ascii="Arial" w:hAnsi="Arial" w:cs="Arial"/>
                <w:bCs/>
                <w:noProof/>
                <w:sz w:val="24"/>
                <w:szCs w:val="24"/>
                <w:lang w:val="id-ID"/>
              </w:rPr>
            </w:pPr>
            <w:r w:rsidRPr="00350611">
              <w:rPr>
                <w:rFonts w:ascii="Arial" w:hAnsi="Arial" w:cs="Arial"/>
                <w:noProof/>
                <w:sz w:val="24"/>
                <w:szCs w:val="24"/>
                <w:lang w:val="id-ID"/>
              </w:rPr>
              <w:t>Menyatakan permohonan Pemohon tidak dapat diterima.</w:t>
            </w:r>
          </w:p>
        </w:tc>
      </w:tr>
      <w:tr w:rsidR="009B386B" w:rsidRPr="00350611" w:rsidTr="008F025D">
        <w:tc>
          <w:tcPr>
            <w:tcW w:w="2151" w:type="dxa"/>
          </w:tcPr>
          <w:p w:rsidR="00AA5C4B" w:rsidRPr="00350611" w:rsidRDefault="00AA5C4B"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Tanggal Putusan</w:t>
            </w:r>
          </w:p>
        </w:tc>
        <w:tc>
          <w:tcPr>
            <w:tcW w:w="278"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AA5C4B" w:rsidRPr="00350611" w:rsidRDefault="00350611" w:rsidP="00350611">
            <w:pPr>
              <w:spacing w:before="120" w:after="0"/>
              <w:rPr>
                <w:rFonts w:ascii="Arial" w:hAnsi="Arial" w:cs="Arial"/>
                <w:noProof/>
                <w:sz w:val="24"/>
                <w:szCs w:val="24"/>
                <w:lang w:val="id-ID"/>
              </w:rPr>
            </w:pPr>
            <w:r w:rsidRPr="00350611">
              <w:rPr>
                <w:rFonts w:ascii="Arial" w:hAnsi="Arial" w:cs="Arial"/>
                <w:noProof/>
                <w:sz w:val="24"/>
                <w:szCs w:val="24"/>
              </w:rPr>
              <w:t>5</w:t>
            </w:r>
            <w:r w:rsidR="00253A01" w:rsidRPr="00350611">
              <w:rPr>
                <w:rFonts w:ascii="Arial" w:hAnsi="Arial" w:cs="Arial"/>
                <w:noProof/>
                <w:sz w:val="24"/>
                <w:szCs w:val="24"/>
                <w:lang w:val="id-ID"/>
              </w:rPr>
              <w:t xml:space="preserve"> </w:t>
            </w:r>
            <w:r w:rsidRPr="00350611">
              <w:rPr>
                <w:rFonts w:ascii="Arial" w:hAnsi="Arial" w:cs="Arial"/>
                <w:noProof/>
                <w:sz w:val="24"/>
                <w:szCs w:val="24"/>
              </w:rPr>
              <w:t>F</w:t>
            </w:r>
            <w:r w:rsidR="00253A01" w:rsidRPr="00350611">
              <w:rPr>
                <w:rFonts w:ascii="Arial" w:hAnsi="Arial" w:cs="Arial"/>
                <w:noProof/>
                <w:sz w:val="24"/>
                <w:szCs w:val="24"/>
                <w:lang w:val="id-ID"/>
              </w:rPr>
              <w:t>ebruari 2025</w:t>
            </w:r>
          </w:p>
        </w:tc>
      </w:tr>
      <w:tr w:rsidR="009B386B" w:rsidRPr="00350611" w:rsidTr="008F025D">
        <w:tc>
          <w:tcPr>
            <w:tcW w:w="2151" w:type="dxa"/>
          </w:tcPr>
          <w:p w:rsidR="00AA5C4B" w:rsidRPr="00350611" w:rsidRDefault="00AA5C4B" w:rsidP="00350611">
            <w:pPr>
              <w:spacing w:before="120" w:after="0"/>
              <w:rPr>
                <w:rFonts w:ascii="Arial" w:hAnsi="Arial" w:cs="Arial"/>
                <w:b/>
                <w:noProof/>
                <w:sz w:val="24"/>
                <w:szCs w:val="24"/>
                <w:lang w:val="id-ID"/>
              </w:rPr>
            </w:pPr>
            <w:r w:rsidRPr="00350611">
              <w:rPr>
                <w:rFonts w:ascii="Arial" w:hAnsi="Arial" w:cs="Arial"/>
                <w:b/>
                <w:noProof/>
                <w:sz w:val="24"/>
                <w:szCs w:val="24"/>
                <w:lang w:val="id-ID"/>
              </w:rPr>
              <w:t>Ikhtisar Putusan</w:t>
            </w:r>
          </w:p>
        </w:tc>
        <w:tc>
          <w:tcPr>
            <w:tcW w:w="278" w:type="dxa"/>
          </w:tcPr>
          <w:p w:rsidR="00AA5C4B" w:rsidRPr="00350611" w:rsidRDefault="00AA5C4B" w:rsidP="00350611">
            <w:pPr>
              <w:spacing w:before="120" w:after="0"/>
              <w:rPr>
                <w:rFonts w:ascii="Arial" w:hAnsi="Arial" w:cs="Arial"/>
                <w:noProof/>
                <w:sz w:val="24"/>
                <w:szCs w:val="24"/>
                <w:lang w:val="id-ID"/>
              </w:rPr>
            </w:pPr>
            <w:r w:rsidRPr="00350611">
              <w:rPr>
                <w:rFonts w:ascii="Arial" w:hAnsi="Arial" w:cs="Arial"/>
                <w:noProof/>
                <w:sz w:val="24"/>
                <w:szCs w:val="24"/>
                <w:lang w:val="id-ID"/>
              </w:rPr>
              <w:t>:</w:t>
            </w:r>
          </w:p>
        </w:tc>
        <w:tc>
          <w:tcPr>
            <w:tcW w:w="6921" w:type="dxa"/>
          </w:tcPr>
          <w:p w:rsidR="00AA5C4B" w:rsidRPr="00350611" w:rsidRDefault="00AA5C4B" w:rsidP="00350611">
            <w:pPr>
              <w:spacing w:before="120" w:after="0"/>
              <w:rPr>
                <w:rFonts w:ascii="Arial" w:hAnsi="Arial" w:cs="Arial"/>
                <w:noProof/>
                <w:sz w:val="24"/>
                <w:szCs w:val="24"/>
                <w:lang w:val="id-ID"/>
              </w:rPr>
            </w:pPr>
          </w:p>
        </w:tc>
      </w:tr>
      <w:tr w:rsidR="00AA5C4B" w:rsidRPr="00350611" w:rsidTr="008F025D">
        <w:tc>
          <w:tcPr>
            <w:tcW w:w="9350" w:type="dxa"/>
            <w:gridSpan w:val="3"/>
          </w:tcPr>
          <w:p w:rsidR="00AE6216" w:rsidRPr="00350611" w:rsidRDefault="00AE6216" w:rsidP="00350611">
            <w:pPr>
              <w:spacing w:before="120" w:after="0"/>
              <w:ind w:firstLine="720"/>
              <w:jc w:val="both"/>
              <w:rPr>
                <w:rFonts w:ascii="Arial" w:hAnsi="Arial" w:cs="Arial"/>
                <w:bCs/>
                <w:noProof/>
                <w:sz w:val="24"/>
                <w:szCs w:val="24"/>
                <w:lang w:val="id-ID"/>
              </w:rPr>
            </w:pPr>
            <w:r w:rsidRPr="00350611">
              <w:rPr>
                <w:rFonts w:ascii="Arial" w:hAnsi="Arial" w:cs="Arial"/>
                <w:noProof/>
                <w:sz w:val="24"/>
                <w:szCs w:val="24"/>
                <w:lang w:val="id-ID"/>
              </w:rPr>
              <w:t xml:space="preserve">Bahwa Pemohon adalah </w:t>
            </w:r>
            <w:r w:rsidRPr="00350611">
              <w:rPr>
                <w:rFonts w:ascii="Arial" w:eastAsia="Arial" w:hAnsi="Arial" w:cs="Arial"/>
                <w:noProof/>
                <w:color w:val="000000"/>
                <w:sz w:val="24"/>
                <w:szCs w:val="24"/>
                <w:lang w:val="id-ID"/>
              </w:rPr>
              <w:t xml:space="preserve">Pasangan Calon Bupati dan Wakil Bupati dalam Pemilihan Umum Bupati dan Wakil Bupati Kutai Kartanegara Tahun 2024, Nomor Urut </w:t>
            </w:r>
            <w:r w:rsidR="00350611" w:rsidRPr="00350611">
              <w:rPr>
                <w:rFonts w:ascii="Arial" w:eastAsia="Arial" w:hAnsi="Arial" w:cs="Arial"/>
                <w:noProof/>
                <w:color w:val="000000"/>
                <w:sz w:val="24"/>
                <w:szCs w:val="24"/>
              </w:rPr>
              <w:t>2</w:t>
            </w:r>
            <w:r w:rsidRPr="00350611">
              <w:rPr>
                <w:rFonts w:ascii="Arial" w:eastAsia="Arial" w:hAnsi="Arial" w:cs="Arial"/>
                <w:noProof/>
                <w:color w:val="000000"/>
                <w:sz w:val="24"/>
                <w:szCs w:val="24"/>
                <w:lang w:val="id-ID"/>
              </w:rPr>
              <w:t xml:space="preserve"> </w:t>
            </w:r>
            <w:r w:rsidRPr="00350611">
              <w:rPr>
                <w:rFonts w:ascii="Arial" w:hAnsi="Arial" w:cs="Arial"/>
                <w:noProof/>
                <w:sz w:val="24"/>
                <w:szCs w:val="24"/>
                <w:lang w:val="id-ID"/>
              </w:rPr>
              <w:t xml:space="preserve"> memohonkan pembatalan Keputusan KPU Kabupaten </w:t>
            </w:r>
            <w:r w:rsidR="00B91755">
              <w:rPr>
                <w:rFonts w:ascii="Arial" w:hAnsi="Arial" w:cs="Arial"/>
                <w:noProof/>
                <w:sz w:val="24"/>
                <w:szCs w:val="24"/>
              </w:rPr>
              <w:t>Kutai Kartanegara</w:t>
            </w:r>
            <w:r w:rsidRPr="00350611">
              <w:rPr>
                <w:rFonts w:ascii="Arial" w:hAnsi="Arial" w:cs="Arial"/>
                <w:noProof/>
                <w:sz w:val="24"/>
                <w:szCs w:val="24"/>
                <w:lang w:val="id-ID"/>
              </w:rPr>
              <w:t xml:space="preserve"> KPU 1893/2024, bertanggal 6 Desember 2024 </w:t>
            </w:r>
            <w:r w:rsidRPr="00350611">
              <w:rPr>
                <w:rFonts w:ascii="Arial" w:hAnsi="Arial" w:cs="Arial"/>
                <w:noProof/>
                <w:spacing w:val="4"/>
                <w:sz w:val="24"/>
                <w:szCs w:val="24"/>
                <w:lang w:val="id-ID"/>
              </w:rPr>
              <w:t xml:space="preserve">dengan alasan yang pada pokoknya adanya </w:t>
            </w:r>
            <w:r w:rsidRPr="00350611">
              <w:rPr>
                <w:rFonts w:ascii="Arial" w:hAnsi="Arial" w:cs="Arial"/>
                <w:bCs/>
                <w:noProof/>
                <w:sz w:val="24"/>
                <w:szCs w:val="24"/>
                <w:lang w:val="id-ID"/>
              </w:rPr>
              <w:lastRenderedPageBreak/>
              <w:t>dengan dugaan keterpenuhan persyaratan calon Bupati Nomor Urut 1 bernama Drs. Edi Damanysah yang telah menjabat Bupati Kiutai Kartanegara selama 2 periode.</w:t>
            </w:r>
          </w:p>
          <w:p w:rsidR="00AE6216" w:rsidRPr="00350611" w:rsidRDefault="00AE6216" w:rsidP="00350611">
            <w:pPr>
              <w:spacing w:before="120" w:after="0"/>
              <w:ind w:firstLine="720"/>
              <w:jc w:val="both"/>
              <w:rPr>
                <w:rFonts w:ascii="Arial" w:eastAsia="Arial Unicode MS" w:hAnsi="Arial" w:cs="Arial"/>
                <w:noProof/>
                <w:sz w:val="24"/>
                <w:szCs w:val="24"/>
                <w:lang w:val="id-ID"/>
              </w:rPr>
            </w:pPr>
            <w:r w:rsidRPr="00350611">
              <w:rPr>
                <w:rFonts w:ascii="Arial" w:hAnsi="Arial" w:cs="Arial"/>
                <w:bCs/>
                <w:noProof/>
                <w:sz w:val="24"/>
                <w:szCs w:val="24"/>
                <w:lang w:val="id-ID"/>
              </w:rPr>
              <w:t xml:space="preserve">Bahwa </w:t>
            </w:r>
            <w:r w:rsidRPr="00350611">
              <w:rPr>
                <w:rFonts w:ascii="Arial" w:hAnsi="Arial" w:cs="Arial"/>
                <w:noProof/>
                <w:sz w:val="24"/>
                <w:szCs w:val="24"/>
                <w:lang w:val="id-ID"/>
              </w:rPr>
              <w:t xml:space="preserve">terkait terhadap eksepsi Termohon dan eksepsi Pihak Terkait yang pada pokoknya menyatakan Permohonan Pemohon bukan merupakan kewenangan Mahkamah, setelah Mahkamah mencermati secara saksama Permohonan Pemohon terutama pada bagian posita dan petitum permohonan, telah ternyata yang dimohonkan oleh Pemohon pada pokoknya adalah permohonan pembatalan terhadap Keputusan Keputusan KPU Kabupaten </w:t>
            </w:r>
            <w:r w:rsidR="00B91755">
              <w:rPr>
                <w:rFonts w:ascii="Arial" w:hAnsi="Arial" w:cs="Arial"/>
                <w:noProof/>
                <w:sz w:val="24"/>
                <w:szCs w:val="24"/>
              </w:rPr>
              <w:t>Kutai Kartanegara</w:t>
            </w:r>
            <w:r w:rsidRPr="00350611">
              <w:rPr>
                <w:rFonts w:ascii="Arial" w:hAnsi="Arial" w:cs="Arial"/>
                <w:noProof/>
                <w:sz w:val="24"/>
                <w:szCs w:val="24"/>
                <w:lang w:val="id-ID"/>
              </w:rPr>
              <w:t xml:space="preserve"> 1893/2024, bertanggal 6 Desember 2024</w:t>
            </w:r>
            <w:r w:rsidRPr="00350611">
              <w:rPr>
                <w:rFonts w:ascii="Arial" w:eastAsia="Arial Unicode MS" w:hAnsi="Arial" w:cs="Arial"/>
                <w:noProof/>
                <w:sz w:val="24"/>
                <w:szCs w:val="24"/>
                <w:lang w:val="id-ID"/>
              </w:rPr>
              <w:t xml:space="preserve">. </w:t>
            </w:r>
          </w:p>
          <w:p w:rsidR="00AE6216" w:rsidRPr="00350611" w:rsidRDefault="00AE6216" w:rsidP="00350611">
            <w:pPr>
              <w:spacing w:before="120" w:after="0"/>
              <w:ind w:firstLine="720"/>
              <w:jc w:val="both"/>
              <w:rPr>
                <w:rFonts w:ascii="Arial" w:hAnsi="Arial" w:cs="Arial"/>
                <w:i/>
                <w:iCs/>
                <w:noProof/>
                <w:sz w:val="24"/>
                <w:szCs w:val="24"/>
                <w:lang w:val="id-ID"/>
              </w:rPr>
            </w:pPr>
            <w:r w:rsidRPr="00350611">
              <w:rPr>
                <w:rFonts w:ascii="Arial" w:eastAsia="Arial Unicode MS" w:hAnsi="Arial" w:cs="Arial"/>
                <w:noProof/>
                <w:sz w:val="24"/>
                <w:szCs w:val="24"/>
                <w:lang w:val="id-ID"/>
              </w:rPr>
              <w:t xml:space="preserve">Bahwa </w:t>
            </w:r>
            <w:r w:rsidRPr="00350611">
              <w:rPr>
                <w:rFonts w:ascii="Arial" w:hAnsi="Arial" w:cs="Arial"/>
                <w:noProof/>
                <w:sz w:val="24"/>
                <w:szCs w:val="24"/>
                <w:lang w:val="id-ID"/>
              </w:rPr>
              <w:t xml:space="preserve">oleh karena </w:t>
            </w:r>
            <w:r w:rsidRPr="00350611">
              <w:rPr>
                <w:rFonts w:ascii="Arial" w:eastAsia="Arial Unicode MS" w:hAnsi="Arial" w:cs="Arial"/>
                <w:noProof/>
                <w:sz w:val="24"/>
                <w:szCs w:val="24"/>
                <w:lang w:val="id-ID"/>
              </w:rPr>
              <w:t xml:space="preserve">Permohonan Pemohon adalah mengenai pembatalan Keputusan </w:t>
            </w:r>
            <w:r w:rsidRPr="00350611">
              <w:rPr>
                <w:rFonts w:ascii="Arial" w:hAnsi="Arial" w:cs="Arial"/>
                <w:noProof/>
                <w:sz w:val="24"/>
                <w:szCs w:val="24"/>
                <w:lang w:val="id-ID"/>
              </w:rPr>
              <w:t xml:space="preserve">Keputusan KPU Kabupaten Kutai Kartanegara 1893/2024, bertanggal 6 Desember 2024, Mahkamah berpendapat hal tersebut menjadi kewenangan Mahkamah untuk mengadilinya. Dengan demikian, eksepsi Termohon dan eksepsi Pihak Terkait berkenaan dengan kewenangan Mahkamah tidak beralasan menurut hukum dan oleh karena itu Mahkamah berwenang untuk mengadili Permohonan </w:t>
            </w:r>
            <w:r w:rsidRPr="00350611">
              <w:rPr>
                <w:rFonts w:ascii="Arial" w:hAnsi="Arial" w:cs="Arial"/>
                <w:i/>
                <w:iCs/>
                <w:noProof/>
                <w:sz w:val="24"/>
                <w:szCs w:val="24"/>
                <w:lang w:val="id-ID"/>
              </w:rPr>
              <w:t>a quo.</w:t>
            </w:r>
          </w:p>
          <w:p w:rsidR="00AE6216" w:rsidRPr="00350611" w:rsidRDefault="00AE6216" w:rsidP="00350611">
            <w:pPr>
              <w:spacing w:before="120" w:after="0"/>
              <w:ind w:firstLine="720"/>
              <w:jc w:val="both"/>
              <w:rPr>
                <w:rFonts w:ascii="Arial" w:hAnsi="Arial" w:cs="Arial"/>
                <w:i/>
                <w:iCs/>
                <w:noProof/>
                <w:sz w:val="24"/>
                <w:szCs w:val="24"/>
                <w:lang w:val="id-ID"/>
              </w:rPr>
            </w:pPr>
            <w:r w:rsidRPr="00350611">
              <w:rPr>
                <w:rFonts w:ascii="Arial" w:hAnsi="Arial" w:cs="Arial"/>
                <w:bCs/>
                <w:noProof/>
                <w:sz w:val="24"/>
                <w:szCs w:val="24"/>
                <w:lang w:val="id-ID"/>
              </w:rPr>
              <w:t xml:space="preserve">Terkait dengan tenggang waktu pengajuan permohonan, Termohon mengajukan eksepsi yang pada pokoknya </w:t>
            </w:r>
            <w:r w:rsidRPr="00350611">
              <w:rPr>
                <w:rFonts w:ascii="Arial" w:hAnsi="Arial" w:cs="Arial"/>
                <w:noProof/>
                <w:sz w:val="24"/>
                <w:szCs w:val="24"/>
                <w:lang w:val="id-ID"/>
              </w:rPr>
              <w:t>permohonan Pemohon tidak dapat diterima dalam tenggang waktu pengajuan permohonan perselisihan hasil pemilihan. Selanjutnya,  Pasal 7 ayat (2) PMK 3/2024 menyatakan, “Permohonan sebagaimana dimaksud pada ayat (1) diajukan paling lambat 3 (tiga) hari kerja terhitung sejak diumumkan penetapan perolehan suara hasil Pemilihan oleh Termohon”. Selanjutnya, Pasal 7 ayat (3) PMK 3/2024 menyatakan, “</w:t>
            </w:r>
            <w:r w:rsidRPr="00350611">
              <w:rPr>
                <w:rFonts w:ascii="Arial" w:eastAsia="Bookman Old Style" w:hAnsi="Arial" w:cs="Arial"/>
                <w:noProof/>
                <w:sz w:val="24"/>
                <w:szCs w:val="24"/>
                <w:lang w:val="id-ID"/>
              </w:rPr>
              <w:t>Pengumuman penetapan perolehan suara sebagaimana dimaksud pada ayat (2) dihitung sejak Termohon menetapkan perolehan suara hasil Pemilihan dalam rapat pleno terbuka yang dihadiri oleh para pihak</w:t>
            </w:r>
            <w:r w:rsidRPr="00350611">
              <w:rPr>
                <w:rFonts w:ascii="Arial" w:hAnsi="Arial" w:cs="Arial"/>
                <w:noProof/>
                <w:sz w:val="24"/>
                <w:szCs w:val="24"/>
                <w:lang w:val="id-ID"/>
              </w:rPr>
              <w:t>.</w:t>
            </w:r>
          </w:p>
          <w:p w:rsidR="00AE6216" w:rsidRPr="00350611" w:rsidRDefault="00AE6216" w:rsidP="00350611">
            <w:pPr>
              <w:spacing w:before="120" w:after="0"/>
              <w:jc w:val="both"/>
              <w:rPr>
                <w:rFonts w:ascii="Arial" w:hAnsi="Arial" w:cs="Arial"/>
                <w:bCs/>
                <w:noProof/>
                <w:sz w:val="24"/>
                <w:szCs w:val="24"/>
                <w:lang w:val="id-ID"/>
              </w:rPr>
            </w:pPr>
            <w:r w:rsidRPr="00350611">
              <w:rPr>
                <w:rFonts w:ascii="Arial" w:hAnsi="Arial" w:cs="Arial"/>
                <w:b/>
                <w:noProof/>
                <w:sz w:val="24"/>
                <w:szCs w:val="24"/>
                <w:lang w:val="id-ID"/>
              </w:rPr>
              <w:tab/>
            </w:r>
            <w:r w:rsidRPr="00350611">
              <w:rPr>
                <w:rFonts w:ascii="Arial" w:hAnsi="Arial" w:cs="Arial"/>
                <w:noProof/>
                <w:sz w:val="24"/>
                <w:szCs w:val="24"/>
                <w:lang w:val="id-ID"/>
              </w:rPr>
              <w:t xml:space="preserve">Bahwa </w:t>
            </w:r>
            <w:r w:rsidR="00350611" w:rsidRPr="00350611">
              <w:rPr>
                <w:rFonts w:ascii="Arial" w:hAnsi="Arial" w:cs="Arial"/>
                <w:bCs/>
                <w:noProof/>
                <w:sz w:val="24"/>
                <w:szCs w:val="24"/>
                <w:lang w:val="id-ID"/>
              </w:rPr>
              <w:t xml:space="preserve">Termohon mengumumkan </w:t>
            </w:r>
            <w:r w:rsidR="00350611" w:rsidRPr="00350611">
              <w:rPr>
                <w:rFonts w:ascii="Arial" w:eastAsia="Arial Unicode MS" w:hAnsi="Arial" w:cs="Arial"/>
                <w:noProof/>
                <w:sz w:val="24"/>
                <w:szCs w:val="24"/>
                <w:lang w:val="id-ID"/>
              </w:rPr>
              <w:t>Keputusan KPU</w:t>
            </w:r>
            <w:r w:rsidR="00350611" w:rsidRPr="00350611">
              <w:rPr>
                <w:rFonts w:ascii="Arial" w:hAnsi="Arial" w:cs="Arial"/>
                <w:noProof/>
                <w:sz w:val="24"/>
                <w:szCs w:val="24"/>
                <w:lang w:val="id-ID"/>
              </w:rPr>
              <w:t xml:space="preserve"> Kabupaten Kutai Kartanegara 1893/2024, pada hari Jumat, tanggal 6 Desember 2024, Pukul 04.06 WITA</w:t>
            </w:r>
            <w:r w:rsidRPr="00350611">
              <w:rPr>
                <w:rFonts w:ascii="Arial" w:eastAsia="Arial Unicode MS" w:hAnsi="Arial" w:cs="Arial"/>
                <w:noProof/>
                <w:sz w:val="24"/>
                <w:szCs w:val="24"/>
                <w:lang w:val="id-ID"/>
              </w:rPr>
              <w:t xml:space="preserve">. Adapun </w:t>
            </w:r>
            <w:r w:rsidRPr="00350611">
              <w:rPr>
                <w:rFonts w:ascii="Arial" w:hAnsi="Arial" w:cs="Arial"/>
                <w:bCs/>
                <w:noProof/>
                <w:sz w:val="24"/>
                <w:szCs w:val="24"/>
                <w:lang w:val="id-ID"/>
              </w:rPr>
              <w:t xml:space="preserve">Pemohon mengajukan permohonan </w:t>
            </w:r>
            <w:r w:rsidR="00350611" w:rsidRPr="00350611">
              <w:rPr>
                <w:rFonts w:ascii="Arial" w:hAnsi="Arial" w:cs="Arial"/>
                <w:noProof/>
                <w:sz w:val="24"/>
                <w:szCs w:val="24"/>
                <w:lang w:val="id-ID"/>
              </w:rPr>
              <w:t xml:space="preserve">pada hari Senin, tanggal 9 Desember 2024, pukul 16.35 WIB, sehingga Mahkamah berpendapat </w:t>
            </w:r>
            <w:r w:rsidR="00350611" w:rsidRPr="00350611">
              <w:rPr>
                <w:rFonts w:ascii="Arial" w:hAnsi="Arial" w:cs="Arial"/>
                <w:bCs/>
                <w:noProof/>
                <w:sz w:val="24"/>
                <w:szCs w:val="24"/>
                <w:lang w:val="id-ID"/>
              </w:rPr>
              <w:t xml:space="preserve">permohonan Pemohon diajukan </w:t>
            </w:r>
            <w:r w:rsidR="00350611" w:rsidRPr="00350611">
              <w:rPr>
                <w:rFonts w:ascii="Arial" w:hAnsi="Arial" w:cs="Arial"/>
                <w:noProof/>
                <w:sz w:val="24"/>
                <w:szCs w:val="24"/>
                <w:lang w:val="id-ID"/>
              </w:rPr>
              <w:t xml:space="preserve">masih dalam tenggang waktu pengajuan permohonan Pemohon. Dengan demikian, </w:t>
            </w:r>
            <w:r w:rsidR="00350611" w:rsidRPr="00350611">
              <w:rPr>
                <w:rFonts w:ascii="Arial" w:hAnsi="Arial" w:cs="Arial"/>
                <w:bCs/>
                <w:noProof/>
                <w:sz w:val="24"/>
                <w:szCs w:val="24"/>
                <w:lang w:val="id-ID"/>
              </w:rPr>
              <w:t>permohonan Pemohon diajukan</w:t>
            </w:r>
            <w:r w:rsidR="00350611" w:rsidRPr="00350611">
              <w:rPr>
                <w:rFonts w:ascii="Arial" w:hAnsi="Arial" w:cs="Arial"/>
                <w:b/>
                <w:bCs/>
                <w:noProof/>
                <w:sz w:val="24"/>
                <w:szCs w:val="24"/>
                <w:lang w:val="id-ID"/>
              </w:rPr>
              <w:t xml:space="preserve"> </w:t>
            </w:r>
            <w:r w:rsidR="00350611" w:rsidRPr="00350611">
              <w:rPr>
                <w:rFonts w:ascii="Arial" w:hAnsi="Arial" w:cs="Arial"/>
                <w:iCs/>
                <w:noProof/>
                <w:sz w:val="24"/>
                <w:szCs w:val="24"/>
                <w:lang w:val="id-ID"/>
              </w:rPr>
              <w:t>masih dalam</w:t>
            </w:r>
            <w:r w:rsidR="00350611" w:rsidRPr="00350611">
              <w:rPr>
                <w:rFonts w:ascii="Arial" w:hAnsi="Arial" w:cs="Arial"/>
                <w:b/>
                <w:bCs/>
                <w:i/>
                <w:noProof/>
                <w:sz w:val="24"/>
                <w:szCs w:val="24"/>
                <w:lang w:val="id-ID"/>
              </w:rPr>
              <w:t xml:space="preserve"> </w:t>
            </w:r>
            <w:r w:rsidR="00350611" w:rsidRPr="00350611">
              <w:rPr>
                <w:rFonts w:ascii="Arial" w:hAnsi="Arial" w:cs="Arial"/>
                <w:bCs/>
                <w:noProof/>
                <w:sz w:val="24"/>
                <w:szCs w:val="24"/>
                <w:lang w:val="id-ID"/>
              </w:rPr>
              <w:t>tenggang waktu sebagaimana ditentukan oleh peraturan perundang-undangan</w:t>
            </w:r>
            <w:r w:rsidRPr="00350611">
              <w:rPr>
                <w:rFonts w:ascii="Arial" w:hAnsi="Arial" w:cs="Arial"/>
                <w:bCs/>
                <w:noProof/>
                <w:sz w:val="24"/>
                <w:szCs w:val="24"/>
                <w:lang w:val="id-ID"/>
              </w:rPr>
              <w:t>.</w:t>
            </w:r>
          </w:p>
          <w:p w:rsidR="00820DB8" w:rsidRPr="00350611" w:rsidRDefault="00350611" w:rsidP="00350611">
            <w:pPr>
              <w:spacing w:before="120" w:after="0"/>
              <w:ind w:firstLine="735"/>
              <w:jc w:val="both"/>
              <w:rPr>
                <w:rFonts w:ascii="Arial" w:hAnsi="Arial" w:cs="Arial"/>
                <w:noProof/>
                <w:sz w:val="24"/>
                <w:szCs w:val="24"/>
                <w:lang w:val="id-ID"/>
              </w:rPr>
            </w:pPr>
            <w:r w:rsidRPr="00350611">
              <w:rPr>
                <w:rFonts w:ascii="Arial" w:hAnsi="Arial" w:cs="Arial"/>
                <w:noProof/>
                <w:sz w:val="24"/>
                <w:szCs w:val="24"/>
              </w:rPr>
              <w:t>B</w:t>
            </w:r>
            <w:r w:rsidRPr="00350611">
              <w:rPr>
                <w:rFonts w:ascii="Arial" w:hAnsi="Arial" w:cs="Arial"/>
                <w:noProof/>
                <w:sz w:val="24"/>
                <w:szCs w:val="24"/>
                <w:lang w:val="id-ID"/>
              </w:rPr>
              <w:t xml:space="preserve">ahwa berkenaan dengan Pasal 158 UU 10/2016 sebelum mempertimbangkan lebih lanjut alasan-alasan yang memungkinkan untuk menunda keberlakuan Pasal 158 UU 10/2016, oleh karena terhadap alasan-alasan yang menjadi dalil-dalil pokok permohonan yang akan dibuktikan secara bersama-sama di dalam membuktikan keberadaan Pasal 158 UU 10/2016, </w:t>
            </w:r>
            <w:r w:rsidRPr="00350611">
              <w:rPr>
                <w:rFonts w:ascii="Arial" w:hAnsi="Arial" w:cs="Arial"/>
                <w:noProof/>
                <w:color w:val="000000" w:themeColor="text1"/>
                <w:sz w:val="24"/>
                <w:szCs w:val="24"/>
                <w:lang w:val="id-ID"/>
              </w:rPr>
              <w:t xml:space="preserve">namun terhadap permohonan </w:t>
            </w:r>
            <w:r w:rsidRPr="00350611">
              <w:rPr>
                <w:rFonts w:ascii="Arial" w:hAnsi="Arial" w:cs="Arial"/>
                <w:i/>
                <w:iCs/>
                <w:noProof/>
                <w:color w:val="000000" w:themeColor="text1"/>
                <w:sz w:val="24"/>
                <w:szCs w:val="24"/>
                <w:lang w:val="id-ID"/>
              </w:rPr>
              <w:t>a quo</w:t>
            </w:r>
            <w:r w:rsidRPr="00350611">
              <w:rPr>
                <w:rFonts w:ascii="Arial" w:hAnsi="Arial" w:cs="Arial"/>
                <w:noProof/>
                <w:color w:val="000000" w:themeColor="text1"/>
                <w:sz w:val="24"/>
                <w:szCs w:val="24"/>
                <w:lang w:val="id-ID"/>
              </w:rPr>
              <w:t xml:space="preserve"> terdapat eksepsi yang berkenaan dengan permohonan Pemohon</w:t>
            </w:r>
            <w:r w:rsidRPr="00350611">
              <w:rPr>
                <w:rFonts w:ascii="Arial" w:hAnsi="Arial" w:cs="Arial"/>
                <w:noProof/>
                <w:color w:val="000000" w:themeColor="text1"/>
                <w:sz w:val="24"/>
                <w:szCs w:val="24"/>
              </w:rPr>
              <w:t xml:space="preserve"> </w:t>
            </w:r>
            <w:r w:rsidRPr="00350611">
              <w:rPr>
                <w:rFonts w:ascii="Arial" w:hAnsi="Arial" w:cs="Arial"/>
                <w:noProof/>
                <w:color w:val="000000" w:themeColor="text1"/>
                <w:sz w:val="24"/>
                <w:szCs w:val="24"/>
                <w:lang w:val="id-ID"/>
              </w:rPr>
              <w:t xml:space="preserve">kabur, </w:t>
            </w:r>
            <w:r w:rsidRPr="00350611">
              <w:rPr>
                <w:rFonts w:ascii="Arial" w:hAnsi="Arial" w:cs="Arial"/>
                <w:noProof/>
                <w:sz w:val="24"/>
                <w:szCs w:val="24"/>
                <w:lang w:val="id-ID"/>
              </w:rPr>
              <w:t xml:space="preserve">maka terlebih dahulu </w:t>
            </w:r>
            <w:r w:rsidRPr="00350611">
              <w:rPr>
                <w:rFonts w:ascii="Arial" w:hAnsi="Arial" w:cs="Arial"/>
                <w:noProof/>
                <w:sz w:val="24"/>
                <w:szCs w:val="24"/>
                <w:lang w:val="id-ID"/>
              </w:rPr>
              <w:lastRenderedPageBreak/>
              <w:t xml:space="preserve">Mahkamah akan mempertimbangkan </w:t>
            </w:r>
            <w:r w:rsidRPr="00350611">
              <w:rPr>
                <w:rFonts w:ascii="Arial" w:hAnsi="Arial" w:cs="Arial"/>
                <w:noProof/>
                <w:color w:val="000000" w:themeColor="text1"/>
                <w:sz w:val="24"/>
                <w:szCs w:val="24"/>
                <w:lang w:val="id-ID"/>
              </w:rPr>
              <w:t xml:space="preserve">eksepsi Termohon dan eksepsi Pihak Terkait perihal pokok permohonan Pemohon tidak jelas/kabur </w:t>
            </w:r>
            <w:r w:rsidRPr="00350611">
              <w:rPr>
                <w:rFonts w:ascii="Arial" w:hAnsi="Arial" w:cs="Arial"/>
                <w:i/>
                <w:iCs/>
                <w:noProof/>
                <w:color w:val="000000" w:themeColor="text1"/>
                <w:sz w:val="24"/>
                <w:szCs w:val="24"/>
                <w:lang w:val="id-ID"/>
              </w:rPr>
              <w:t>(obscuur)</w:t>
            </w:r>
            <w:r w:rsidR="00820DB8" w:rsidRPr="00350611">
              <w:rPr>
                <w:rFonts w:ascii="Arial" w:hAnsi="Arial" w:cs="Arial"/>
                <w:noProof/>
                <w:sz w:val="24"/>
                <w:szCs w:val="24"/>
                <w:lang w:val="id-ID"/>
              </w:rPr>
              <w:t>.</w:t>
            </w:r>
          </w:p>
          <w:p w:rsidR="00350611" w:rsidRPr="00350611" w:rsidRDefault="00350611" w:rsidP="00350611">
            <w:pPr>
              <w:spacing w:before="120" w:after="0"/>
              <w:ind w:firstLine="735"/>
              <w:jc w:val="both"/>
              <w:rPr>
                <w:rFonts w:ascii="Arial" w:hAnsi="Arial" w:cs="Arial"/>
                <w:noProof/>
                <w:sz w:val="24"/>
                <w:szCs w:val="24"/>
                <w:lang w:val="id-ID"/>
              </w:rPr>
            </w:pPr>
            <w:r w:rsidRPr="00350611">
              <w:rPr>
                <w:rFonts w:ascii="Arial" w:hAnsi="Arial" w:cs="Arial"/>
                <w:noProof/>
                <w:sz w:val="24"/>
                <w:szCs w:val="24"/>
                <w:lang w:val="id-ID"/>
              </w:rPr>
              <w:t xml:space="preserve">bahwa terhadap eksepsi Termohon dan eksepsi Pihak Terkait berkenaan dengan permohonan Pemohon kabur di atas, Mahkamah mempertimbangkan </w:t>
            </w:r>
            <w:r>
              <w:rPr>
                <w:rFonts w:ascii="Arial" w:hAnsi="Arial" w:cs="Arial"/>
                <w:noProof/>
                <w:sz w:val="24"/>
                <w:szCs w:val="24"/>
              </w:rPr>
              <w:t xml:space="preserve">yang </w:t>
            </w:r>
            <w:r w:rsidRPr="00350611">
              <w:rPr>
                <w:rFonts w:ascii="Arial" w:hAnsi="Arial" w:cs="Arial"/>
                <w:noProof/>
                <w:sz w:val="24"/>
                <w:szCs w:val="24"/>
                <w:lang w:val="id-ID"/>
              </w:rPr>
              <w:t xml:space="preserve">pada pokoknya, permohonan Pemohon adalah mengenai pembatalan </w:t>
            </w:r>
            <w:r w:rsidRPr="00350611">
              <w:rPr>
                <w:rFonts w:ascii="Arial" w:eastAsia="Arial Unicode MS" w:hAnsi="Arial" w:cs="Arial"/>
                <w:noProof/>
                <w:sz w:val="24"/>
                <w:szCs w:val="24"/>
                <w:lang w:val="id-ID"/>
              </w:rPr>
              <w:t xml:space="preserve">Keputusan </w:t>
            </w:r>
            <w:r w:rsidRPr="00350611">
              <w:rPr>
                <w:rFonts w:ascii="Arial" w:hAnsi="Arial" w:cs="Arial"/>
                <w:noProof/>
                <w:sz w:val="24"/>
                <w:szCs w:val="24"/>
                <w:lang w:val="id-ID"/>
              </w:rPr>
              <w:t>Komisi Pemilihan Umum Kabupaten Kutai Kartanegara Nomor 1893 Tahun 2024 tentang Penetapan Hasil Pemilihan Bupati dan Wakil Bupati Kabupaten Kutai Kartanegara tahun 2024, tanggal 6 Desember 2024, dengan petitum permohonan sebagai berikut:</w:t>
            </w:r>
          </w:p>
          <w:p w:rsidR="00350611" w:rsidRPr="00350611" w:rsidRDefault="00350611" w:rsidP="00350611">
            <w:pPr>
              <w:pStyle w:val="ListParagraph"/>
              <w:numPr>
                <w:ilvl w:val="0"/>
                <w:numId w:val="21"/>
              </w:numPr>
              <w:spacing w:after="0"/>
              <w:ind w:left="709" w:hanging="283"/>
              <w:jc w:val="both"/>
              <w:rPr>
                <w:rFonts w:ascii="Arial" w:hAnsi="Arial" w:cs="Arial"/>
                <w:noProof/>
                <w:sz w:val="24"/>
                <w:szCs w:val="24"/>
                <w:lang w:val="id-ID"/>
              </w:rPr>
            </w:pPr>
            <w:r w:rsidRPr="00350611">
              <w:rPr>
                <w:rFonts w:ascii="Arial" w:hAnsi="Arial" w:cs="Arial"/>
                <w:noProof/>
                <w:sz w:val="24"/>
                <w:szCs w:val="24"/>
                <w:lang w:val="id-ID"/>
              </w:rPr>
              <w:t>Mengabulkan Permohonan Pemohon untuk seluruhnya;</w:t>
            </w:r>
          </w:p>
          <w:p w:rsidR="00350611" w:rsidRPr="00350611" w:rsidRDefault="00350611" w:rsidP="00350611">
            <w:pPr>
              <w:pStyle w:val="ListParagraph"/>
              <w:numPr>
                <w:ilvl w:val="0"/>
                <w:numId w:val="21"/>
              </w:numPr>
              <w:spacing w:after="0"/>
              <w:ind w:left="709" w:hanging="283"/>
              <w:jc w:val="both"/>
              <w:rPr>
                <w:rFonts w:ascii="Arial" w:hAnsi="Arial" w:cs="Arial"/>
                <w:noProof/>
                <w:sz w:val="24"/>
                <w:szCs w:val="24"/>
                <w:lang w:val="id-ID"/>
              </w:rPr>
            </w:pPr>
            <w:r w:rsidRPr="00350611">
              <w:rPr>
                <w:rFonts w:ascii="Arial" w:hAnsi="Arial" w:cs="Arial"/>
                <w:noProof/>
                <w:sz w:val="24"/>
                <w:szCs w:val="24"/>
                <w:lang w:val="id-ID"/>
              </w:rPr>
              <w:t>Membatalkan Keputusan KPU Kabupaten Kutai Kartanegara Nomor 1893 Tahun 2024 tentang Penetapan Perolehan Suara Hasil Pemilihan Calon Bupati dan Wakil Bupati Kabupaten Kutai Kartanegara Tahun 2024, bertanggal 6 desember 2024 pukul 04.06 WITA;</w:t>
            </w:r>
          </w:p>
          <w:p w:rsidR="00350611" w:rsidRPr="00350611" w:rsidRDefault="00350611" w:rsidP="00350611">
            <w:pPr>
              <w:pStyle w:val="ListParagraph"/>
              <w:numPr>
                <w:ilvl w:val="0"/>
                <w:numId w:val="21"/>
              </w:numPr>
              <w:spacing w:after="0"/>
              <w:ind w:left="709" w:hanging="283"/>
              <w:jc w:val="both"/>
              <w:rPr>
                <w:rFonts w:ascii="Arial" w:hAnsi="Arial" w:cs="Arial"/>
                <w:noProof/>
                <w:sz w:val="24"/>
                <w:szCs w:val="24"/>
                <w:lang w:val="id-ID"/>
              </w:rPr>
            </w:pPr>
            <w:r w:rsidRPr="00350611">
              <w:rPr>
                <w:rFonts w:ascii="Arial" w:hAnsi="Arial" w:cs="Arial"/>
                <w:noProof/>
                <w:sz w:val="24"/>
                <w:szCs w:val="24"/>
                <w:lang w:val="id-ID"/>
              </w:rPr>
              <w:t>Menyatakan tidak sah dan tidak berdasar hukum dan bersifat melawan hukum Keputusan Komisi Pemilihan Umum Nomor 1893 tahun 2024 Tentang Penetapan Pasangan Calon Bupati dan Wakil Bupati Terpilih dalam Pemilihan Bupati dan Wakil Bupati Kabupaten Kutai Kartanegara;</w:t>
            </w:r>
          </w:p>
          <w:p w:rsidR="00350611" w:rsidRPr="00350611" w:rsidRDefault="00350611" w:rsidP="00350611">
            <w:pPr>
              <w:pStyle w:val="ListParagraph"/>
              <w:numPr>
                <w:ilvl w:val="0"/>
                <w:numId w:val="21"/>
              </w:numPr>
              <w:spacing w:after="0"/>
              <w:ind w:left="709" w:hanging="283"/>
              <w:jc w:val="both"/>
              <w:rPr>
                <w:rFonts w:ascii="Arial" w:hAnsi="Arial" w:cs="Arial"/>
                <w:noProof/>
                <w:sz w:val="24"/>
                <w:szCs w:val="24"/>
                <w:lang w:val="id-ID"/>
              </w:rPr>
            </w:pPr>
            <w:r w:rsidRPr="00350611">
              <w:rPr>
                <w:rFonts w:ascii="Arial" w:hAnsi="Arial" w:cs="Arial"/>
                <w:noProof/>
                <w:sz w:val="24"/>
                <w:szCs w:val="24"/>
                <w:lang w:val="id-ID"/>
              </w:rPr>
              <w:t>Mendiskualifikasi Pasangan Calon Nomor Urut 1 yakni Drs. Edi Damansyah, M.Si. dan H. Rendi Solihin dalam Pemilihan Umum Bupati dan Wakil Bupati Kabupaten Kutai Kartanegara tahun 2024;</w:t>
            </w:r>
          </w:p>
          <w:p w:rsidR="00350611" w:rsidRPr="00350611" w:rsidRDefault="00350611" w:rsidP="00350611">
            <w:pPr>
              <w:pStyle w:val="ListParagraph"/>
              <w:numPr>
                <w:ilvl w:val="0"/>
                <w:numId w:val="21"/>
              </w:numPr>
              <w:spacing w:after="0"/>
              <w:ind w:left="709" w:hanging="283"/>
              <w:jc w:val="both"/>
              <w:rPr>
                <w:rFonts w:ascii="Arial" w:hAnsi="Arial" w:cs="Arial"/>
                <w:noProof/>
                <w:sz w:val="24"/>
                <w:szCs w:val="24"/>
                <w:lang w:val="id-ID"/>
              </w:rPr>
            </w:pPr>
            <w:r w:rsidRPr="00350611">
              <w:rPr>
                <w:rFonts w:ascii="Arial" w:hAnsi="Arial" w:cs="Arial"/>
                <w:noProof/>
                <w:sz w:val="24"/>
                <w:szCs w:val="24"/>
                <w:lang w:val="id-ID"/>
              </w:rPr>
              <w:t>Menetapkan agar Komisi Pemilihan Umum Kabupaten Kutai Kartanegara melakukan Pemungutan Suara Ulang pemilihan Bupati dan Wakil Bupati Kabupaten Kutai Kartanegara dalam waktu selambat-lambatnya 2 (dua) bulan sejak putusan Mahkamah Konstitusi ditetapkan dengan hanya melibatkan Pasangan Calon Nomor 2 yakni Ir. Awang Yacoub Luthman, M.M., M.Si. dan Akhmad Zais, S.Sos serta Pasangan Nomor Urut 3 yakni Dendi Suryadi, S.H., M.H. dan Alif Turiadi, S.E;</w:t>
            </w:r>
          </w:p>
          <w:p w:rsidR="00350611" w:rsidRPr="00350611" w:rsidRDefault="00350611" w:rsidP="00350611">
            <w:pPr>
              <w:pStyle w:val="ListParagraph"/>
              <w:numPr>
                <w:ilvl w:val="0"/>
                <w:numId w:val="21"/>
              </w:numPr>
              <w:spacing w:after="0"/>
              <w:ind w:left="709" w:hanging="283"/>
              <w:jc w:val="both"/>
              <w:rPr>
                <w:rFonts w:ascii="Arial" w:hAnsi="Arial" w:cs="Arial"/>
                <w:noProof/>
                <w:sz w:val="24"/>
                <w:szCs w:val="24"/>
                <w:lang w:val="id-ID"/>
              </w:rPr>
            </w:pPr>
            <w:r w:rsidRPr="00350611">
              <w:rPr>
                <w:rFonts w:ascii="Arial" w:hAnsi="Arial" w:cs="Arial"/>
                <w:noProof/>
                <w:sz w:val="24"/>
                <w:szCs w:val="24"/>
                <w:lang w:val="id-ID"/>
              </w:rPr>
              <w:t>Memerintahkan kepada:</w:t>
            </w:r>
          </w:p>
          <w:p w:rsidR="00350611" w:rsidRPr="00350611" w:rsidRDefault="00350611" w:rsidP="00350611">
            <w:pPr>
              <w:pStyle w:val="ListParagraph"/>
              <w:numPr>
                <w:ilvl w:val="1"/>
                <w:numId w:val="21"/>
              </w:numPr>
              <w:spacing w:after="0"/>
              <w:ind w:left="1440"/>
              <w:jc w:val="both"/>
              <w:rPr>
                <w:rFonts w:ascii="Arial" w:hAnsi="Arial" w:cs="Arial"/>
                <w:noProof/>
                <w:color w:val="000000" w:themeColor="text1"/>
                <w:sz w:val="24"/>
                <w:szCs w:val="24"/>
                <w:lang w:val="id-ID"/>
              </w:rPr>
            </w:pPr>
            <w:r w:rsidRPr="00350611">
              <w:rPr>
                <w:rFonts w:ascii="Arial" w:hAnsi="Arial" w:cs="Arial"/>
                <w:noProof/>
                <w:color w:val="000000" w:themeColor="text1"/>
                <w:sz w:val="24"/>
                <w:szCs w:val="24"/>
                <w:lang w:val="id-ID"/>
              </w:rPr>
              <w:t>Komisi Pemilihan Umum Kabupaten Kutai Kartanegara untuk melaksanakan penghitungan suara ulang di Kabuapten Kutai Kartanegara;</w:t>
            </w:r>
          </w:p>
          <w:p w:rsidR="00350611" w:rsidRPr="00350611" w:rsidRDefault="00350611" w:rsidP="00350611">
            <w:pPr>
              <w:pStyle w:val="ListParagraph"/>
              <w:numPr>
                <w:ilvl w:val="1"/>
                <w:numId w:val="21"/>
              </w:numPr>
              <w:spacing w:after="0"/>
              <w:ind w:left="1440"/>
              <w:jc w:val="both"/>
              <w:rPr>
                <w:rFonts w:ascii="Arial" w:hAnsi="Arial" w:cs="Arial"/>
                <w:noProof/>
                <w:color w:val="000000" w:themeColor="text1"/>
                <w:sz w:val="24"/>
                <w:szCs w:val="24"/>
                <w:lang w:val="id-ID"/>
              </w:rPr>
            </w:pPr>
            <w:r w:rsidRPr="00350611">
              <w:rPr>
                <w:rFonts w:ascii="Arial" w:hAnsi="Arial" w:cs="Arial"/>
                <w:noProof/>
                <w:color w:val="000000" w:themeColor="text1"/>
                <w:sz w:val="24"/>
                <w:szCs w:val="24"/>
                <w:lang w:val="id-ID"/>
              </w:rPr>
              <w:t>Komisi Pemilihan Umum Kutai Kartanegara untuk melaksanakan pemungutan suara ulang di Kabupaten Kutai Kartanegara;</w:t>
            </w:r>
          </w:p>
          <w:p w:rsidR="00350611" w:rsidRPr="00350611" w:rsidRDefault="00350611" w:rsidP="00350611">
            <w:pPr>
              <w:pStyle w:val="ListParagraph"/>
              <w:numPr>
                <w:ilvl w:val="1"/>
                <w:numId w:val="21"/>
              </w:numPr>
              <w:spacing w:after="0"/>
              <w:ind w:left="1440"/>
              <w:jc w:val="both"/>
              <w:rPr>
                <w:rFonts w:ascii="Arial" w:hAnsi="Arial" w:cs="Arial"/>
                <w:noProof/>
                <w:color w:val="000000" w:themeColor="text1"/>
                <w:sz w:val="24"/>
                <w:szCs w:val="24"/>
                <w:lang w:val="id-ID"/>
              </w:rPr>
            </w:pPr>
            <w:r w:rsidRPr="00350611">
              <w:rPr>
                <w:rFonts w:ascii="Arial" w:hAnsi="Arial" w:cs="Arial"/>
                <w:noProof/>
                <w:color w:val="000000" w:themeColor="text1"/>
                <w:sz w:val="24"/>
                <w:szCs w:val="24"/>
                <w:lang w:val="id-ID"/>
              </w:rPr>
              <w:t>Komisi Pemilihan Umum Kabupaten Kutai Kartanegara untuk melaksanakan pemilihan ulang di Kabupaten Kutai Kartanegara;</w:t>
            </w:r>
          </w:p>
          <w:p w:rsidR="00350611" w:rsidRPr="00350611" w:rsidRDefault="00350611" w:rsidP="00350611">
            <w:pPr>
              <w:pStyle w:val="ListParagraph"/>
              <w:numPr>
                <w:ilvl w:val="0"/>
                <w:numId w:val="21"/>
              </w:numPr>
              <w:spacing w:after="0"/>
              <w:ind w:left="720"/>
              <w:jc w:val="both"/>
              <w:rPr>
                <w:rFonts w:ascii="Arial" w:hAnsi="Arial" w:cs="Arial"/>
                <w:noProof/>
                <w:sz w:val="24"/>
                <w:szCs w:val="24"/>
                <w:lang w:val="id-ID"/>
              </w:rPr>
            </w:pPr>
            <w:r w:rsidRPr="00350611">
              <w:rPr>
                <w:rFonts w:ascii="Arial" w:hAnsi="Arial" w:cs="Arial"/>
                <w:noProof/>
                <w:sz w:val="24"/>
                <w:szCs w:val="24"/>
                <w:lang w:val="id-ID"/>
              </w:rPr>
              <w:t>Memerintahkan kepada Komisi Pemilihan Umum Kabupaten Kutai Kartanegara untuk melaksanakan putusan ini.</w:t>
            </w:r>
          </w:p>
          <w:p w:rsidR="00350611" w:rsidRPr="00350611" w:rsidRDefault="00350611" w:rsidP="00350611">
            <w:pPr>
              <w:pStyle w:val="ListParagraph"/>
              <w:jc w:val="both"/>
              <w:rPr>
                <w:rFonts w:ascii="Arial" w:hAnsi="Arial" w:cs="Arial"/>
                <w:noProof/>
                <w:sz w:val="24"/>
                <w:szCs w:val="24"/>
                <w:lang w:val="id-ID"/>
              </w:rPr>
            </w:pPr>
          </w:p>
          <w:p w:rsidR="00350611" w:rsidRDefault="00350611" w:rsidP="00350611">
            <w:pPr>
              <w:tabs>
                <w:tab w:val="left" w:pos="6237"/>
              </w:tabs>
              <w:spacing w:after="120"/>
              <w:ind w:firstLine="1134"/>
              <w:jc w:val="both"/>
              <w:rPr>
                <w:rFonts w:ascii="Arial" w:hAnsi="Arial" w:cs="Arial"/>
                <w:noProof/>
                <w:sz w:val="24"/>
                <w:szCs w:val="24"/>
                <w:lang w:val="id-ID"/>
              </w:rPr>
            </w:pPr>
            <w:r w:rsidRPr="00350611">
              <w:rPr>
                <w:rFonts w:ascii="Arial" w:hAnsi="Arial" w:cs="Arial"/>
                <w:noProof/>
                <w:sz w:val="24"/>
                <w:szCs w:val="24"/>
                <w:lang w:val="id-ID"/>
              </w:rPr>
              <w:lastRenderedPageBreak/>
              <w:t>Bahwa setelah Mahkamah mencermati dengan saksama petitum Pemohon</w:t>
            </w:r>
            <w:r w:rsidRPr="00350611">
              <w:rPr>
                <w:rFonts w:ascii="Arial" w:hAnsi="Arial" w:cs="Arial"/>
                <w:i/>
                <w:iCs/>
                <w:noProof/>
                <w:sz w:val="24"/>
                <w:szCs w:val="24"/>
                <w:lang w:val="id-ID"/>
              </w:rPr>
              <w:t xml:space="preserve"> a quo</w:t>
            </w:r>
            <w:r w:rsidRPr="00350611">
              <w:rPr>
                <w:rFonts w:ascii="Arial" w:hAnsi="Arial" w:cs="Arial"/>
                <w:noProof/>
                <w:sz w:val="24"/>
                <w:szCs w:val="24"/>
                <w:lang w:val="id-ID"/>
              </w:rPr>
              <w:t>, ternyata</w:t>
            </w:r>
            <w:r>
              <w:rPr>
                <w:rFonts w:ascii="Arial" w:hAnsi="Arial" w:cs="Arial"/>
                <w:noProof/>
                <w:sz w:val="24"/>
                <w:szCs w:val="24"/>
              </w:rPr>
              <w:t xml:space="preserve"> p</w:t>
            </w:r>
            <w:r w:rsidRPr="00350611">
              <w:rPr>
                <w:rFonts w:ascii="Arial" w:hAnsi="Arial" w:cs="Arial"/>
                <w:noProof/>
                <w:sz w:val="24"/>
                <w:szCs w:val="24"/>
                <w:lang w:val="id-ID"/>
              </w:rPr>
              <w:t xml:space="preserve">ada petitum angka 3, Pemohon tidak jelas meminta Mahkamah membatalkan keputusan KPU Kutai Kartanegara 1893/2024 tentang Penetapan Hasil Pemilihan Bupati dan Wakil Bupati Kutai Kartanegara Tahun 2024, ataukah membatalkan Keputusan KPU Kutai Kartangera 1131/2024 tentang Penetapan Pasangan Calon Peserta Pemilihan Bupati dan Wakil Bupati Kabupaten Kutai Kartanegara tahun 2024. </w:t>
            </w:r>
            <w:r w:rsidRPr="00350611">
              <w:rPr>
                <w:rFonts w:ascii="Arial" w:hAnsi="Arial" w:cs="Arial"/>
                <w:noProof/>
                <w:sz w:val="24"/>
                <w:szCs w:val="24"/>
              </w:rPr>
              <w:t>Setelah Mahkamah mencermati</w:t>
            </w:r>
            <w:r w:rsidRPr="00350611">
              <w:rPr>
                <w:rFonts w:ascii="Arial" w:hAnsi="Arial" w:cs="Arial"/>
                <w:noProof/>
                <w:sz w:val="24"/>
                <w:szCs w:val="24"/>
                <w:lang w:val="id-ID"/>
              </w:rPr>
              <w:t xml:space="preserve"> petitum angka 3 </w:t>
            </w:r>
            <w:r w:rsidRPr="00350611">
              <w:rPr>
                <w:rFonts w:ascii="Arial" w:hAnsi="Arial" w:cs="Arial"/>
                <w:i/>
                <w:iCs/>
                <w:noProof/>
                <w:sz w:val="24"/>
                <w:szCs w:val="24"/>
                <w:lang w:val="id-ID"/>
              </w:rPr>
              <w:t>a quo</w:t>
            </w:r>
            <w:r w:rsidRPr="00350611">
              <w:rPr>
                <w:rFonts w:ascii="Arial" w:hAnsi="Arial" w:cs="Arial"/>
                <w:noProof/>
                <w:sz w:val="24"/>
                <w:szCs w:val="24"/>
                <w:lang w:val="id-ID"/>
              </w:rPr>
              <w:t>, Pemohon meminta Mahkamah membatalkan Keputusan Komisi Pemilihan Umum Nomor 1893 tahun 2024 tentang Penetapan Pasangan Calon Bupati dan Wakil Bupati Terpilih dalam Pemilihan Bupati dan Wakil Bupati Kabupaten Kutai Kartanegara, yang mana nomor dan perihal keputusan tersebut tidak sesuai (berbeda);</w:t>
            </w:r>
          </w:p>
          <w:p w:rsidR="00350611" w:rsidRPr="00350611" w:rsidRDefault="00350611" w:rsidP="00350611">
            <w:pPr>
              <w:tabs>
                <w:tab w:val="left" w:pos="6237"/>
              </w:tabs>
              <w:spacing w:after="120"/>
              <w:ind w:firstLine="1134"/>
              <w:jc w:val="both"/>
              <w:rPr>
                <w:rFonts w:ascii="Arial" w:hAnsi="Arial" w:cs="Arial"/>
                <w:noProof/>
                <w:sz w:val="24"/>
                <w:szCs w:val="24"/>
                <w:lang w:val="id-ID"/>
              </w:rPr>
            </w:pPr>
            <w:r>
              <w:rPr>
                <w:rFonts w:ascii="Arial" w:hAnsi="Arial" w:cs="Arial"/>
                <w:noProof/>
                <w:sz w:val="24"/>
                <w:szCs w:val="24"/>
              </w:rPr>
              <w:t>Bahwa s</w:t>
            </w:r>
            <w:r w:rsidRPr="00350611">
              <w:rPr>
                <w:rFonts w:ascii="Arial" w:hAnsi="Arial" w:cs="Arial"/>
                <w:noProof/>
                <w:sz w:val="24"/>
                <w:szCs w:val="24"/>
                <w:lang w:val="id-ID"/>
              </w:rPr>
              <w:t xml:space="preserve">elanjutnya, pada petitum angka 6, Pemohon meminta Mahkamah untuk memerintahkan kepada Termohon untuk melaksanakan penghitungan suara ulang, pemungutan suara ulang, dan pemilihan ulang di Kabupaten Kutai Kartanegara secara bersamaan. Dalam batas penalaran yang wajar, Mahkamah tidak mungkin mengabulkan ketiga permintaan tersebut, kecuali petitum tersebut dimohonkan secara alternatif, bukan kumulatif seperti yang dimohonkan Pemohon. Petitum yang saling bertentangan ini tidak hanya ambigu tetapi juga tidak memungkinkan untuk dilaksanakan jika permohonan </w:t>
            </w:r>
            <w:r w:rsidRPr="00350611">
              <w:rPr>
                <w:rFonts w:ascii="Arial" w:hAnsi="Arial" w:cs="Arial"/>
                <w:i/>
                <w:noProof/>
                <w:sz w:val="24"/>
                <w:szCs w:val="24"/>
                <w:lang w:val="id-ID"/>
              </w:rPr>
              <w:t>a quo</w:t>
            </w:r>
            <w:r w:rsidRPr="00350611">
              <w:rPr>
                <w:rFonts w:ascii="Arial" w:hAnsi="Arial" w:cs="Arial"/>
                <w:noProof/>
                <w:sz w:val="24"/>
                <w:szCs w:val="24"/>
                <w:lang w:val="id-ID"/>
              </w:rPr>
              <w:t xml:space="preserve"> dikabulkan oleh Mahkamah, mengingat masing-masing petitum memiliki konsekuensi hukum yang berbeda dan tidak dapat dilaksanakan secara bersamaan oleh Termohon. Menurut Mahkamah, rumusan petitum demikian telah menjadikan permohonan Pemohon tidak jelas atau kabur</w:t>
            </w:r>
            <w:r w:rsidR="00AE6216" w:rsidRPr="00350611">
              <w:rPr>
                <w:rFonts w:ascii="Arial" w:hAnsi="Arial" w:cs="Arial"/>
                <w:noProof/>
                <w:sz w:val="24"/>
                <w:szCs w:val="24"/>
                <w:lang w:val="id-ID"/>
              </w:rPr>
              <w:t>.</w:t>
            </w:r>
          </w:p>
          <w:p w:rsidR="00AE6216" w:rsidRPr="00350611" w:rsidRDefault="00350611" w:rsidP="00350611">
            <w:pPr>
              <w:widowControl w:val="0"/>
              <w:tabs>
                <w:tab w:val="left" w:pos="3940"/>
              </w:tabs>
              <w:autoSpaceDE w:val="0"/>
              <w:autoSpaceDN w:val="0"/>
              <w:spacing w:before="240" w:after="120"/>
              <w:ind w:firstLine="1134"/>
              <w:jc w:val="both"/>
              <w:rPr>
                <w:rFonts w:ascii="Arial" w:hAnsi="Arial" w:cs="Arial"/>
                <w:noProof/>
                <w:sz w:val="24"/>
                <w:szCs w:val="24"/>
              </w:rPr>
            </w:pPr>
            <w:r>
              <w:rPr>
                <w:rFonts w:ascii="Arial" w:hAnsi="Arial" w:cs="Arial"/>
                <w:noProof/>
                <w:color w:val="000000" w:themeColor="text1"/>
                <w:sz w:val="24"/>
                <w:szCs w:val="24"/>
              </w:rPr>
              <w:t>B</w:t>
            </w:r>
            <w:r w:rsidRPr="00350611">
              <w:rPr>
                <w:rFonts w:ascii="Arial" w:hAnsi="Arial" w:cs="Arial"/>
                <w:noProof/>
                <w:color w:val="000000" w:themeColor="text1"/>
                <w:sz w:val="24"/>
                <w:szCs w:val="24"/>
                <w:lang w:val="id-ID"/>
              </w:rPr>
              <w:t xml:space="preserve">ahwa berdasarkan fakta hukum sebagaimana diuraikan </w:t>
            </w:r>
            <w:r w:rsidRPr="00350611">
              <w:rPr>
                <w:rFonts w:ascii="Arial" w:hAnsi="Arial" w:cs="Arial"/>
                <w:noProof/>
                <w:color w:val="000000" w:themeColor="text1"/>
                <w:sz w:val="24"/>
                <w:szCs w:val="24"/>
              </w:rPr>
              <w:t xml:space="preserve">diatas, </w:t>
            </w:r>
            <w:r w:rsidRPr="00350611">
              <w:rPr>
                <w:rFonts w:ascii="Arial" w:hAnsi="Arial" w:cs="Arial"/>
                <w:noProof/>
                <w:color w:val="000000" w:themeColor="text1"/>
                <w:sz w:val="24"/>
                <w:szCs w:val="24"/>
                <w:lang w:val="id-ID"/>
              </w:rPr>
              <w:t xml:space="preserve">permohonan Pemohon telah ternyata tidak memenuhi syarat formil permohonan. Hal tersebut disebabkan dengan rumusan petitum yang diminta Pemohon tidak jelas, saling bertentangan, dan tumpang tindih, sehingga tidak dapat dilaksanakan jika permohonan </w:t>
            </w:r>
            <w:r w:rsidRPr="00350611">
              <w:rPr>
                <w:rFonts w:ascii="Arial" w:hAnsi="Arial" w:cs="Arial"/>
                <w:i/>
                <w:noProof/>
                <w:color w:val="000000" w:themeColor="text1"/>
                <w:sz w:val="24"/>
                <w:szCs w:val="24"/>
                <w:lang w:val="id-ID"/>
              </w:rPr>
              <w:t>a quo</w:t>
            </w:r>
            <w:r w:rsidRPr="00350611">
              <w:rPr>
                <w:rFonts w:ascii="Arial" w:hAnsi="Arial" w:cs="Arial"/>
                <w:noProof/>
                <w:color w:val="000000" w:themeColor="text1"/>
                <w:sz w:val="24"/>
                <w:szCs w:val="24"/>
                <w:lang w:val="id-ID"/>
              </w:rPr>
              <w:t xml:space="preserve"> dikabulkan dan hal tersebut tidak sesuai dengan ketentuan Pasal 8 ayat (3) huruf b angka 4 dan angka 5 PMK 3/2024. Oleh karena itu, tidak terdapat keraguan bagi Mahkamah untuk menyatakan Permohonan Pemohon adalah tidak jelas/kabur</w:t>
            </w:r>
            <w:r w:rsidRPr="00350611">
              <w:rPr>
                <w:rFonts w:ascii="Arial" w:hAnsi="Arial" w:cs="Arial"/>
                <w:i/>
                <w:iCs/>
                <w:noProof/>
                <w:color w:val="000000" w:themeColor="text1"/>
                <w:sz w:val="24"/>
                <w:szCs w:val="24"/>
                <w:lang w:val="id-ID"/>
              </w:rPr>
              <w:t xml:space="preserve"> (obscuur)</w:t>
            </w:r>
            <w:r w:rsidRPr="00350611">
              <w:rPr>
                <w:rFonts w:ascii="Arial" w:hAnsi="Arial" w:cs="Arial"/>
                <w:noProof/>
                <w:color w:val="000000" w:themeColor="text1"/>
                <w:sz w:val="24"/>
                <w:szCs w:val="24"/>
                <w:lang w:val="id-ID"/>
              </w:rPr>
              <w:t>. Dengan demikian, eksepsi Termohon dan eksepsi Pihak Terkait yang menyatakan permohonan Pemohon tidak jelas/kabur (</w:t>
            </w:r>
            <w:r w:rsidRPr="00350611">
              <w:rPr>
                <w:rFonts w:ascii="Arial" w:hAnsi="Arial" w:cs="Arial"/>
                <w:i/>
                <w:iCs/>
                <w:noProof/>
                <w:color w:val="000000" w:themeColor="text1"/>
                <w:sz w:val="24"/>
                <w:szCs w:val="24"/>
                <w:lang w:val="id-ID"/>
              </w:rPr>
              <w:t>obscuur</w:t>
            </w:r>
            <w:r w:rsidRPr="00350611">
              <w:rPr>
                <w:rFonts w:ascii="Arial" w:hAnsi="Arial" w:cs="Arial"/>
                <w:noProof/>
                <w:color w:val="000000" w:themeColor="text1"/>
                <w:sz w:val="24"/>
                <w:szCs w:val="24"/>
                <w:lang w:val="id-ID"/>
              </w:rPr>
              <w:t>) adalah beralasan menurut hukum</w:t>
            </w:r>
            <w:r w:rsidRPr="00350611">
              <w:rPr>
                <w:rFonts w:ascii="Arial" w:hAnsi="Arial" w:cs="Arial"/>
                <w:noProof/>
                <w:sz w:val="24"/>
                <w:szCs w:val="24"/>
              </w:rPr>
              <w:t>.</w:t>
            </w:r>
          </w:p>
          <w:p w:rsidR="00350611" w:rsidRPr="00350611" w:rsidRDefault="00350611" w:rsidP="00350611">
            <w:pPr>
              <w:widowControl w:val="0"/>
              <w:tabs>
                <w:tab w:val="left" w:pos="3940"/>
              </w:tabs>
              <w:autoSpaceDE w:val="0"/>
              <w:autoSpaceDN w:val="0"/>
              <w:spacing w:before="240" w:after="120"/>
              <w:ind w:firstLine="1134"/>
              <w:jc w:val="both"/>
              <w:rPr>
                <w:rFonts w:ascii="Arial" w:hAnsi="Arial" w:cs="Arial"/>
                <w:noProof/>
                <w:color w:val="000000" w:themeColor="text1"/>
                <w:sz w:val="24"/>
                <w:szCs w:val="24"/>
              </w:rPr>
            </w:pPr>
            <w:r w:rsidRPr="00350611">
              <w:rPr>
                <w:rFonts w:ascii="Arial" w:hAnsi="Arial" w:cs="Arial"/>
                <w:noProof/>
                <w:color w:val="000000" w:themeColor="text1"/>
                <w:spacing w:val="-4"/>
                <w:sz w:val="24"/>
                <w:szCs w:val="24"/>
              </w:rPr>
              <w:t>B</w:t>
            </w:r>
            <w:r w:rsidRPr="00350611">
              <w:rPr>
                <w:rFonts w:ascii="Arial" w:hAnsi="Arial" w:cs="Arial"/>
                <w:noProof/>
                <w:color w:val="000000" w:themeColor="text1"/>
                <w:sz w:val="24"/>
                <w:szCs w:val="24"/>
                <w:lang w:val="id-ID"/>
              </w:rPr>
              <w:t>ahwa oleh karena permohonan Pemohon tidak jelas/kabur</w:t>
            </w:r>
            <w:r w:rsidRPr="00350611">
              <w:rPr>
                <w:rFonts w:ascii="Arial" w:hAnsi="Arial" w:cs="Arial"/>
                <w:i/>
                <w:iCs/>
                <w:noProof/>
                <w:color w:val="000000" w:themeColor="text1"/>
                <w:sz w:val="24"/>
                <w:szCs w:val="24"/>
                <w:lang w:val="id-ID"/>
              </w:rPr>
              <w:t xml:space="preserve"> (obscuur)</w:t>
            </w:r>
            <w:r w:rsidRPr="00350611">
              <w:rPr>
                <w:rFonts w:ascii="Arial" w:hAnsi="Arial" w:cs="Arial"/>
                <w:noProof/>
                <w:color w:val="000000" w:themeColor="text1"/>
                <w:sz w:val="24"/>
                <w:szCs w:val="24"/>
                <w:lang w:val="id-ID"/>
              </w:rPr>
              <w:t xml:space="preserve"> dan terhadap permohonan Pemohon menurut Mahkamah terdapat kejadian khusus berkenaan dengan isu syarat pencalonan Bupati dan Wakil Bupati Kutai Kartanegara yang tidak dipenuhi salah satu pasangan calon karena </w:t>
            </w:r>
            <w:r w:rsidRPr="00350611">
              <w:rPr>
                <w:rFonts w:ascii="Arial" w:hAnsi="Arial" w:cs="Arial"/>
                <w:noProof/>
                <w:color w:val="000000" w:themeColor="text1"/>
                <w:sz w:val="24"/>
                <w:szCs w:val="24"/>
              </w:rPr>
              <w:t xml:space="preserve">di duga </w:t>
            </w:r>
            <w:r w:rsidRPr="00350611">
              <w:rPr>
                <w:rFonts w:ascii="Arial" w:hAnsi="Arial" w:cs="Arial"/>
                <w:noProof/>
                <w:sz w:val="24"/>
                <w:szCs w:val="24"/>
                <w:lang w:val="id-ID"/>
              </w:rPr>
              <w:t>telah menjabat selama dua periode sebagai Bupati Kutai Kartanegara, baik sebagai pelaksana tugas (Plt.) Bupati maupun sebagai Bupati definitif, akan diperiksa</w:t>
            </w:r>
            <w:r w:rsidRPr="00350611">
              <w:rPr>
                <w:rFonts w:ascii="Arial" w:hAnsi="Arial" w:cs="Arial"/>
                <w:noProof/>
                <w:color w:val="000000" w:themeColor="text1"/>
                <w:sz w:val="24"/>
                <w:szCs w:val="24"/>
                <w:lang w:val="id-ID"/>
              </w:rPr>
              <w:t xml:space="preserve"> dan dipertimbangkan </w:t>
            </w:r>
            <w:r w:rsidRPr="00350611">
              <w:rPr>
                <w:rFonts w:ascii="Arial" w:hAnsi="Arial" w:cs="Arial"/>
                <w:noProof/>
                <w:color w:val="000000" w:themeColor="text1"/>
                <w:sz w:val="24"/>
                <w:szCs w:val="24"/>
                <w:lang w:val="id-ID"/>
              </w:rPr>
              <w:lastRenderedPageBreak/>
              <w:t>kebenarannya lebih lanjut pada Perkara Nomor 195/PHPU.BUP-XXIII/2025 perihal Perselisihan Hasil Pemilihan Bupati dan Wakil Bupati Kutai Kartanegara Tahun 2024</w:t>
            </w:r>
            <w:r w:rsidRPr="00350611">
              <w:rPr>
                <w:rFonts w:ascii="Arial" w:hAnsi="Arial" w:cs="Arial"/>
                <w:noProof/>
                <w:color w:val="000000" w:themeColor="text1"/>
                <w:sz w:val="24"/>
                <w:szCs w:val="24"/>
              </w:rPr>
              <w:t>.</w:t>
            </w:r>
          </w:p>
          <w:p w:rsidR="00350611" w:rsidRPr="00350611" w:rsidRDefault="00350611" w:rsidP="00350611">
            <w:pPr>
              <w:widowControl w:val="0"/>
              <w:tabs>
                <w:tab w:val="left" w:pos="3940"/>
              </w:tabs>
              <w:autoSpaceDE w:val="0"/>
              <w:autoSpaceDN w:val="0"/>
              <w:spacing w:before="240" w:after="120"/>
              <w:ind w:firstLine="1134"/>
              <w:jc w:val="both"/>
              <w:rPr>
                <w:rFonts w:ascii="Arial" w:hAnsi="Arial" w:cs="Arial"/>
                <w:noProof/>
                <w:color w:val="000000" w:themeColor="text1"/>
                <w:sz w:val="24"/>
                <w:szCs w:val="24"/>
              </w:rPr>
            </w:pPr>
            <w:r w:rsidRPr="00350611">
              <w:rPr>
                <w:rFonts w:ascii="Arial" w:hAnsi="Arial" w:cs="Arial"/>
                <w:bCs/>
                <w:noProof/>
                <w:color w:val="000000" w:themeColor="text1"/>
                <w:sz w:val="24"/>
                <w:szCs w:val="24"/>
              </w:rPr>
              <w:t>B</w:t>
            </w:r>
            <w:r w:rsidRPr="00350611">
              <w:rPr>
                <w:rFonts w:ascii="Arial" w:hAnsi="Arial" w:cs="Arial"/>
                <w:bCs/>
                <w:noProof/>
                <w:color w:val="000000" w:themeColor="text1"/>
                <w:sz w:val="24"/>
                <w:szCs w:val="24"/>
                <w:lang w:val="id-ID"/>
              </w:rPr>
              <w:t>ahwa berdasarkan pertimbangan hukum sebagaimana diuraikan di atas, Mahkamah berpendapat permohonan Pemohon kabur dan karenanya eksepsi lain dari Termohon dan Pihak Terkait, Jawaban Termohon, Keterangan Pihak Terkait, Keterangan Bawaslu, kedudukan hukum, dan pokok permohonan tidak dipertimbangkan lebih lanjut</w:t>
            </w:r>
            <w:r w:rsidRPr="00350611">
              <w:rPr>
                <w:rFonts w:ascii="Arial" w:hAnsi="Arial" w:cs="Arial"/>
                <w:noProof/>
                <w:color w:val="000000" w:themeColor="text1"/>
                <w:sz w:val="24"/>
                <w:szCs w:val="24"/>
                <w:lang w:val="id-ID"/>
              </w:rPr>
              <w:t xml:space="preserve">. </w:t>
            </w:r>
          </w:p>
          <w:p w:rsidR="00350611" w:rsidRPr="00350611" w:rsidRDefault="00350611" w:rsidP="00350611">
            <w:pPr>
              <w:widowControl w:val="0"/>
              <w:tabs>
                <w:tab w:val="left" w:pos="3940"/>
              </w:tabs>
              <w:autoSpaceDE w:val="0"/>
              <w:autoSpaceDN w:val="0"/>
              <w:spacing w:before="240" w:after="120"/>
              <w:ind w:firstLine="1134"/>
              <w:jc w:val="both"/>
              <w:rPr>
                <w:rFonts w:ascii="Arial" w:hAnsi="Arial" w:cs="Arial"/>
                <w:noProof/>
                <w:color w:val="000000" w:themeColor="text1"/>
                <w:sz w:val="24"/>
                <w:szCs w:val="24"/>
              </w:rPr>
            </w:pPr>
            <w:r w:rsidRPr="00350611">
              <w:rPr>
                <w:rFonts w:ascii="Arial" w:hAnsi="Arial" w:cs="Arial"/>
                <w:noProof/>
                <w:color w:val="000000" w:themeColor="text1"/>
                <w:sz w:val="24"/>
                <w:szCs w:val="24"/>
              </w:rPr>
              <w:t>B</w:t>
            </w:r>
            <w:r w:rsidRPr="00350611">
              <w:rPr>
                <w:rFonts w:ascii="Arial" w:hAnsi="Arial" w:cs="Arial"/>
                <w:noProof/>
                <w:color w:val="000000" w:themeColor="text1"/>
                <w:sz w:val="24"/>
                <w:szCs w:val="24"/>
                <w:lang w:val="id-ID"/>
              </w:rPr>
              <w:t>ahwa terhadap dalil-dalil lain dan hal-hal lain, tidak dipertimbangkan lebih lanjut karena dinilai tidak ada relevansinya.</w:t>
            </w:r>
          </w:p>
          <w:p w:rsidR="009D46A3" w:rsidRPr="00350611" w:rsidRDefault="00984D1A" w:rsidP="00350611">
            <w:pPr>
              <w:spacing w:before="120" w:after="0"/>
              <w:jc w:val="both"/>
              <w:rPr>
                <w:rFonts w:ascii="Arial" w:hAnsi="Arial" w:cs="Arial"/>
                <w:noProof/>
                <w:sz w:val="24"/>
                <w:szCs w:val="24"/>
                <w:lang w:val="id-ID"/>
              </w:rPr>
            </w:pPr>
            <w:r w:rsidRPr="00350611">
              <w:rPr>
                <w:rFonts w:ascii="Arial" w:hAnsi="Arial" w:cs="Arial"/>
                <w:noProof/>
                <w:sz w:val="24"/>
                <w:szCs w:val="24"/>
                <w:lang w:val="id-ID"/>
              </w:rPr>
              <w:t xml:space="preserve">Selanjutnya Mahkamah </w:t>
            </w:r>
            <w:r w:rsidR="009D46A3" w:rsidRPr="00350611">
              <w:rPr>
                <w:rFonts w:ascii="Arial" w:hAnsi="Arial" w:cs="Arial"/>
                <w:noProof/>
                <w:sz w:val="24"/>
                <w:szCs w:val="24"/>
                <w:lang w:val="id-ID"/>
              </w:rPr>
              <w:t xml:space="preserve">menjatuhkan putusan yang </w:t>
            </w:r>
            <w:r w:rsidRPr="00350611">
              <w:rPr>
                <w:rFonts w:ascii="Arial" w:hAnsi="Arial" w:cs="Arial"/>
                <w:noProof/>
                <w:sz w:val="24"/>
                <w:szCs w:val="24"/>
                <w:lang w:val="id-ID"/>
              </w:rPr>
              <w:t>amar</w:t>
            </w:r>
            <w:r w:rsidR="009D46A3" w:rsidRPr="00350611">
              <w:rPr>
                <w:rFonts w:ascii="Arial" w:hAnsi="Arial" w:cs="Arial"/>
                <w:noProof/>
                <w:sz w:val="24"/>
                <w:szCs w:val="24"/>
                <w:lang w:val="id-ID"/>
              </w:rPr>
              <w:t>nya:</w:t>
            </w:r>
          </w:p>
          <w:tbl>
            <w:tblPr>
              <w:tblW w:w="0" w:type="auto"/>
              <w:tblLook w:val="04A0" w:firstRow="1" w:lastRow="0" w:firstColumn="1" w:lastColumn="0" w:noHBand="0" w:noVBand="1"/>
            </w:tblPr>
            <w:tblGrid>
              <w:gridCol w:w="9139"/>
            </w:tblGrid>
            <w:tr w:rsidR="008511FA" w:rsidRPr="00350611" w:rsidTr="00CC4BAE">
              <w:tc>
                <w:tcPr>
                  <w:tcW w:w="9350" w:type="dxa"/>
                </w:tcPr>
                <w:p w:rsidR="008511FA" w:rsidRPr="00350611" w:rsidRDefault="008511FA" w:rsidP="00350611">
                  <w:pPr>
                    <w:spacing w:before="120" w:after="0"/>
                    <w:jc w:val="both"/>
                    <w:rPr>
                      <w:rFonts w:ascii="Arial" w:hAnsi="Arial" w:cs="Arial"/>
                      <w:noProof/>
                      <w:sz w:val="24"/>
                      <w:szCs w:val="24"/>
                      <w:lang w:val="id-ID"/>
                    </w:rPr>
                  </w:pPr>
                </w:p>
              </w:tc>
            </w:tr>
          </w:tbl>
          <w:p w:rsidR="00350611" w:rsidRPr="00350611" w:rsidRDefault="00350611" w:rsidP="00350611">
            <w:pPr>
              <w:widowControl w:val="0"/>
              <w:autoSpaceDE w:val="0"/>
              <w:autoSpaceDN w:val="0"/>
              <w:spacing w:before="120" w:after="120"/>
              <w:jc w:val="both"/>
              <w:rPr>
                <w:rFonts w:ascii="Arial" w:hAnsi="Arial" w:cs="Arial"/>
                <w:b/>
                <w:noProof/>
                <w:sz w:val="24"/>
                <w:szCs w:val="24"/>
                <w:lang w:val="id-ID"/>
              </w:rPr>
            </w:pPr>
            <w:r w:rsidRPr="00350611">
              <w:rPr>
                <w:rFonts w:ascii="Arial" w:hAnsi="Arial" w:cs="Arial"/>
                <w:b/>
                <w:noProof/>
                <w:sz w:val="24"/>
                <w:szCs w:val="24"/>
                <w:lang w:val="id-ID"/>
              </w:rPr>
              <w:t>Dalam Eksepsi:</w:t>
            </w:r>
          </w:p>
          <w:p w:rsidR="00350611" w:rsidRPr="00350611" w:rsidRDefault="00350611" w:rsidP="00350611">
            <w:pPr>
              <w:widowControl w:val="0"/>
              <w:numPr>
                <w:ilvl w:val="0"/>
                <w:numId w:val="20"/>
              </w:numPr>
              <w:autoSpaceDE w:val="0"/>
              <w:autoSpaceDN w:val="0"/>
              <w:spacing w:after="0"/>
              <w:jc w:val="both"/>
              <w:rPr>
                <w:rFonts w:ascii="Arial" w:hAnsi="Arial" w:cs="Arial"/>
                <w:noProof/>
                <w:sz w:val="24"/>
                <w:szCs w:val="24"/>
                <w:lang w:val="id-ID"/>
              </w:rPr>
            </w:pPr>
            <w:r w:rsidRPr="00350611">
              <w:rPr>
                <w:rFonts w:ascii="Arial" w:hAnsi="Arial" w:cs="Arial"/>
                <w:noProof/>
                <w:sz w:val="24"/>
                <w:szCs w:val="24"/>
                <w:lang w:val="id-ID"/>
              </w:rPr>
              <w:t>Menolak eksepsi Termohon dan eksepsi Pihak Terkait berkenaan dengan kewenangan Mahkamah;</w:t>
            </w:r>
          </w:p>
          <w:p w:rsidR="00350611" w:rsidRPr="00350611" w:rsidRDefault="00350611" w:rsidP="00350611">
            <w:pPr>
              <w:widowControl w:val="0"/>
              <w:numPr>
                <w:ilvl w:val="0"/>
                <w:numId w:val="20"/>
              </w:numPr>
              <w:autoSpaceDE w:val="0"/>
              <w:autoSpaceDN w:val="0"/>
              <w:spacing w:after="0"/>
              <w:jc w:val="both"/>
              <w:rPr>
                <w:rFonts w:ascii="Arial" w:hAnsi="Arial" w:cs="Arial"/>
                <w:noProof/>
                <w:sz w:val="24"/>
                <w:szCs w:val="24"/>
                <w:lang w:val="id-ID"/>
              </w:rPr>
            </w:pPr>
            <w:r w:rsidRPr="00350611">
              <w:rPr>
                <w:rFonts w:ascii="Arial" w:hAnsi="Arial" w:cs="Arial"/>
                <w:noProof/>
                <w:sz w:val="24"/>
                <w:szCs w:val="24"/>
                <w:lang w:val="id-ID"/>
              </w:rPr>
              <w:t>Mengabulkan eksepsi Termohon dan eksepsi Pihak Terkait berkenaan dengan permohonan Pemohon tidak jelas (kabur).</w:t>
            </w:r>
          </w:p>
          <w:p w:rsidR="00350611" w:rsidRPr="00350611" w:rsidRDefault="00350611" w:rsidP="00350611">
            <w:pPr>
              <w:widowControl w:val="0"/>
              <w:autoSpaceDE w:val="0"/>
              <w:autoSpaceDN w:val="0"/>
              <w:spacing w:before="120"/>
              <w:jc w:val="both"/>
              <w:rPr>
                <w:rFonts w:ascii="Arial" w:hAnsi="Arial" w:cs="Arial"/>
                <w:noProof/>
                <w:sz w:val="24"/>
                <w:szCs w:val="24"/>
                <w:lang w:val="id-ID"/>
              </w:rPr>
            </w:pPr>
            <w:r w:rsidRPr="00350611">
              <w:rPr>
                <w:rFonts w:ascii="Arial" w:hAnsi="Arial" w:cs="Arial"/>
                <w:b/>
                <w:noProof/>
                <w:sz w:val="24"/>
                <w:szCs w:val="24"/>
                <w:lang w:val="id-ID"/>
              </w:rPr>
              <w:t>Dalam Pokok Permohonan:</w:t>
            </w:r>
          </w:p>
          <w:p w:rsidR="00350611" w:rsidRPr="00350611" w:rsidRDefault="00350611" w:rsidP="00350611">
            <w:pPr>
              <w:spacing w:before="120" w:after="120"/>
              <w:rPr>
                <w:rFonts w:ascii="Arial" w:hAnsi="Arial" w:cs="Arial"/>
                <w:bCs/>
                <w:noProof/>
                <w:sz w:val="24"/>
                <w:szCs w:val="24"/>
                <w:lang w:val="id-ID"/>
              </w:rPr>
            </w:pPr>
            <w:r w:rsidRPr="00350611">
              <w:rPr>
                <w:rFonts w:ascii="Arial" w:hAnsi="Arial" w:cs="Arial"/>
                <w:noProof/>
                <w:sz w:val="24"/>
                <w:szCs w:val="24"/>
                <w:lang w:val="id-ID"/>
              </w:rPr>
              <w:t>Menyatakan permohonan Pemohon tidak dapat diterima.</w:t>
            </w:r>
          </w:p>
          <w:p w:rsidR="00AA5C4B" w:rsidRPr="00350611" w:rsidRDefault="00AA5C4B" w:rsidP="00350611">
            <w:pPr>
              <w:spacing w:after="0"/>
              <w:jc w:val="both"/>
              <w:rPr>
                <w:rFonts w:ascii="Arial" w:hAnsi="Arial" w:cs="Arial"/>
                <w:noProof/>
                <w:color w:val="FF0000"/>
                <w:sz w:val="24"/>
                <w:szCs w:val="24"/>
                <w:lang w:val="id-ID"/>
              </w:rPr>
            </w:pPr>
          </w:p>
        </w:tc>
      </w:tr>
    </w:tbl>
    <w:p w:rsidR="005C074A" w:rsidRPr="00350611" w:rsidRDefault="005C074A" w:rsidP="00350611">
      <w:pPr>
        <w:rPr>
          <w:rFonts w:ascii="Arial" w:hAnsi="Arial" w:cs="Arial"/>
          <w:noProof/>
          <w:color w:val="FF0000"/>
          <w:sz w:val="24"/>
          <w:szCs w:val="24"/>
          <w:lang w:val="id-ID"/>
        </w:rPr>
      </w:pPr>
    </w:p>
    <w:sectPr w:rsidR="005C074A" w:rsidRPr="00350611"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76E"/>
    <w:multiLevelType w:val="hybridMultilevel"/>
    <w:tmpl w:val="2F1A4E6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1"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56EC2"/>
    <w:multiLevelType w:val="hybridMultilevel"/>
    <w:tmpl w:val="2F1A4E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89682F"/>
    <w:multiLevelType w:val="hybridMultilevel"/>
    <w:tmpl w:val="C33C52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14867">
    <w:abstractNumId w:val="16"/>
  </w:num>
  <w:num w:numId="2" w16cid:durableId="1569875026">
    <w:abstractNumId w:val="9"/>
  </w:num>
  <w:num w:numId="3" w16cid:durableId="1329286772">
    <w:abstractNumId w:val="19"/>
  </w:num>
  <w:num w:numId="4" w16cid:durableId="311176136">
    <w:abstractNumId w:val="7"/>
  </w:num>
  <w:num w:numId="5" w16cid:durableId="1208493736">
    <w:abstractNumId w:val="11"/>
  </w:num>
  <w:num w:numId="6" w16cid:durableId="1459714703">
    <w:abstractNumId w:val="5"/>
  </w:num>
  <w:num w:numId="7" w16cid:durableId="604457647">
    <w:abstractNumId w:val="4"/>
  </w:num>
  <w:num w:numId="8" w16cid:durableId="262689225">
    <w:abstractNumId w:val="1"/>
  </w:num>
  <w:num w:numId="9" w16cid:durableId="259920458">
    <w:abstractNumId w:val="3"/>
  </w:num>
  <w:num w:numId="10" w16cid:durableId="1398626346">
    <w:abstractNumId w:val="15"/>
  </w:num>
  <w:num w:numId="11" w16cid:durableId="502935259">
    <w:abstractNumId w:val="6"/>
  </w:num>
  <w:num w:numId="12" w16cid:durableId="113984034">
    <w:abstractNumId w:val="13"/>
  </w:num>
  <w:num w:numId="13" w16cid:durableId="1543519051">
    <w:abstractNumId w:val="18"/>
  </w:num>
  <w:num w:numId="14" w16cid:durableId="1852794680">
    <w:abstractNumId w:val="17"/>
  </w:num>
  <w:num w:numId="15" w16cid:durableId="1949971392">
    <w:abstractNumId w:val="2"/>
  </w:num>
  <w:num w:numId="16" w16cid:durableId="1902205304">
    <w:abstractNumId w:val="20"/>
  </w:num>
  <w:num w:numId="17" w16cid:durableId="115609101">
    <w:abstractNumId w:val="8"/>
  </w:num>
  <w:num w:numId="18" w16cid:durableId="118424357">
    <w:abstractNumId w:val="12"/>
  </w:num>
  <w:num w:numId="19" w16cid:durableId="439111898">
    <w:abstractNumId w:val="0"/>
  </w:num>
  <w:num w:numId="20" w16cid:durableId="530850003">
    <w:abstractNumId w:val="10"/>
  </w:num>
  <w:num w:numId="21" w16cid:durableId="2133865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12593"/>
    <w:rsid w:val="000A58C0"/>
    <w:rsid w:val="000E0657"/>
    <w:rsid w:val="000F39C5"/>
    <w:rsid w:val="001249C5"/>
    <w:rsid w:val="00227679"/>
    <w:rsid w:val="00253A01"/>
    <w:rsid w:val="00266D44"/>
    <w:rsid w:val="002A7546"/>
    <w:rsid w:val="002F4505"/>
    <w:rsid w:val="00350611"/>
    <w:rsid w:val="003637F7"/>
    <w:rsid w:val="003C7294"/>
    <w:rsid w:val="004B7350"/>
    <w:rsid w:val="005029B5"/>
    <w:rsid w:val="00520306"/>
    <w:rsid w:val="00535B57"/>
    <w:rsid w:val="0056583D"/>
    <w:rsid w:val="005C074A"/>
    <w:rsid w:val="005E4A3E"/>
    <w:rsid w:val="005F0DED"/>
    <w:rsid w:val="00687AB1"/>
    <w:rsid w:val="00690D9D"/>
    <w:rsid w:val="006D2032"/>
    <w:rsid w:val="006F3601"/>
    <w:rsid w:val="007C4A45"/>
    <w:rsid w:val="00820DB8"/>
    <w:rsid w:val="008511FA"/>
    <w:rsid w:val="00895DDE"/>
    <w:rsid w:val="008F025D"/>
    <w:rsid w:val="009169ED"/>
    <w:rsid w:val="0095118D"/>
    <w:rsid w:val="00984D1A"/>
    <w:rsid w:val="009B386B"/>
    <w:rsid w:val="009D46A3"/>
    <w:rsid w:val="00A06456"/>
    <w:rsid w:val="00A71764"/>
    <w:rsid w:val="00A76E07"/>
    <w:rsid w:val="00AA5C4B"/>
    <w:rsid w:val="00AE6216"/>
    <w:rsid w:val="00B25A5B"/>
    <w:rsid w:val="00B91755"/>
    <w:rsid w:val="00C22CAA"/>
    <w:rsid w:val="00D37CF9"/>
    <w:rsid w:val="00E31F65"/>
    <w:rsid w:val="00E42A89"/>
    <w:rsid w:val="00E4483D"/>
    <w:rsid w:val="00E679E1"/>
    <w:rsid w:val="00ED4A8F"/>
    <w:rsid w:val="00F17A77"/>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660B"/>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5</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Microsoft Office User</cp:lastModifiedBy>
  <cp:revision>24</cp:revision>
  <dcterms:created xsi:type="dcterms:W3CDTF">2024-05-27T11:10:00Z</dcterms:created>
  <dcterms:modified xsi:type="dcterms:W3CDTF">2025-02-25T06:43:00Z</dcterms:modified>
</cp:coreProperties>
</file>